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E3" w:rsidRDefault="00EA4DE3" w:rsidP="00EA4DE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</w:t>
      </w:r>
    </w:p>
    <w:p w:rsidR="005B05CE" w:rsidRPr="00CE4F14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EA4DE3"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="00A867D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</w:t>
      </w:r>
      <w:r w:rsidR="006129DC"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="00EA4DE3"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 Бобровского муниципального района Воронежской области</w:t>
      </w:r>
      <w:r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</w:p>
    <w:p w:rsidR="0011296A" w:rsidRPr="00CE4F14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</w:t>
      </w:r>
      <w:r w:rsidR="00CE4F14"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4</w:t>
      </w:r>
      <w:r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A867D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</w:t>
      </w:r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A867D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</w:t>
      </w:r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A867D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</w:t>
      </w:r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6129DC" w:rsidRDefault="00126ADD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E4F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2278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за истекший период 202</w:t>
      </w:r>
      <w:r w:rsidR="00CE4F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2278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1296A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юридических лиц и индивидуальных предпринимателей </w:t>
      </w:r>
      <w:r w:rsidR="0002087C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</w:t>
      </w:r>
      <w:r w:rsidR="0011296A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5B05CE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за 202</w:t>
      </w:r>
      <w:r w:rsidR="00CE4F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66785F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r w:rsidR="00A867D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</w:t>
      </w:r>
      <w:r w:rsidR="006129D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 Бобровского муниципального района Воронежской области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A867D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</w:t>
      </w:r>
      <w:r w:rsidR="006129D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531"/>
        <w:gridCol w:w="3102"/>
        <w:gridCol w:w="2378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EA4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A867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22278" w:rsidRPr="006129DC" w:rsidRDefault="00A22278" w:rsidP="00A22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57</w:t>
            </w:r>
            <w:r w:rsidR="003B75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4</w:t>
            </w:r>
            <w:r w:rsidR="003B75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49</w:t>
            </w:r>
          </w:p>
          <w:p w:rsidR="0011296A" w:rsidRPr="00D44B7C" w:rsidRDefault="006129DC" w:rsidP="00A22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annov</w:t>
            </w:r>
            <w:r w:rsidR="00A2227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.bobr@govvrn.ru</w:t>
            </w:r>
            <w:r w:rsidR="00A22278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A867D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</w:t>
      </w:r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A867D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</w:t>
      </w:r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129DC" w:rsidRDefault="006129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</w:t>
      </w:r>
      <w:r w:rsidR="00CE4F14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11296A" w:rsidRPr="00EA4DE3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A867D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</w:t>
      </w:r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Бобровского муниципального района Воронежской области </w:t>
      </w:r>
      <w:r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 </w:t>
      </w:r>
      <w:r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374"/>
        <w:gridCol w:w="3325"/>
        <w:gridCol w:w="1994"/>
        <w:gridCol w:w="1317"/>
      </w:tblGrid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A867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Шестаковского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A867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Шестаковского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296A" w:rsidRPr="00D44B7C" w:rsidRDefault="0011296A" w:rsidP="00EA4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A867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Шестаковского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867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Шестаковского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EA4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1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161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</w:t>
            </w:r>
            <w:r w:rsidRPr="001619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161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надзорный) </w:t>
            </w:r>
            <w:proofErr w:type="gramEnd"/>
            <w:r w:rsidRPr="0016194F">
              <w:rPr>
                <w:rFonts w:ascii="Times New Roman" w:eastAsia="Calibri" w:hAnsi="Times New Roman" w:cs="Times New Roman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A867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Шестаковского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126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осуществляется посредствам размещения на официальном сайте 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Анновского 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473031" w:rsidRPr="004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r w:rsidR="00473031" w:rsidRPr="004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письменного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A867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Шестаковского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shd w:val="clear" w:color="auto" w:fill="FFFFFF"/>
            <w:hideMark/>
          </w:tcPr>
          <w:p w:rsidR="00D47C88" w:rsidRPr="0016194F" w:rsidRDefault="00D47C88" w:rsidP="00D47C8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</w:t>
            </w:r>
            <w:proofErr w:type="gram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отношении</w:t>
            </w:r>
            <w:proofErr w:type="gramEnd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 объектов контроля, отнесенных к категории значительного риска, ив отношении контролируемых лиц, впервые приступающих к осуществлению деятельности в сфере муниципального земельного контроля.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</w:t>
            </w: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lastRenderedPageBreak/>
              <w:t xml:space="preserve">подписью, не </w:t>
            </w:r>
            <w:proofErr w:type="gram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определяется муниципальным инспектором самостоятельно и не может</w:t>
            </w:r>
            <w:proofErr w:type="gramEnd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proofErr w:type="gram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</w:t>
            </w: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lastRenderedPageBreak/>
              <w:t xml:space="preserve">устранении нарушений обязательных требований. </w:t>
            </w:r>
          </w:p>
          <w:p w:rsidR="0011296A" w:rsidRPr="00D44B7C" w:rsidRDefault="00D47C88" w:rsidP="00D4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D47C88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A867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Шестаковского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D47C88" w:rsidP="00D4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 квартале т.г.</w:t>
            </w:r>
          </w:p>
        </w:tc>
      </w:tr>
    </w:tbl>
    <w:p w:rsidR="00387425" w:rsidRPr="00D44B7C" w:rsidRDefault="00A867D8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96A"/>
    <w:rsid w:val="0002087C"/>
    <w:rsid w:val="000E07BA"/>
    <w:rsid w:val="0011296A"/>
    <w:rsid w:val="00126ADD"/>
    <w:rsid w:val="001A2956"/>
    <w:rsid w:val="00262007"/>
    <w:rsid w:val="00292CA1"/>
    <w:rsid w:val="003B7548"/>
    <w:rsid w:val="00401014"/>
    <w:rsid w:val="00473031"/>
    <w:rsid w:val="005B05CE"/>
    <w:rsid w:val="006129DC"/>
    <w:rsid w:val="0066785F"/>
    <w:rsid w:val="009075E5"/>
    <w:rsid w:val="00957812"/>
    <w:rsid w:val="00963842"/>
    <w:rsid w:val="00A22278"/>
    <w:rsid w:val="00A80ED0"/>
    <w:rsid w:val="00A867D8"/>
    <w:rsid w:val="00AD58C6"/>
    <w:rsid w:val="00B6528D"/>
    <w:rsid w:val="00B92558"/>
    <w:rsid w:val="00C80A09"/>
    <w:rsid w:val="00CE4F14"/>
    <w:rsid w:val="00D44B7C"/>
    <w:rsid w:val="00D47C88"/>
    <w:rsid w:val="00D613D2"/>
    <w:rsid w:val="00EA4DE3"/>
    <w:rsid w:val="00EB78A3"/>
    <w:rsid w:val="00EE48AE"/>
    <w:rsid w:val="00F3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12</cp:revision>
  <dcterms:created xsi:type="dcterms:W3CDTF">2022-10-03T11:08:00Z</dcterms:created>
  <dcterms:modified xsi:type="dcterms:W3CDTF">2023-10-04T08:28:00Z</dcterms:modified>
</cp:coreProperties>
</file>