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E" w:rsidRPr="00665221" w:rsidRDefault="003F1B7E" w:rsidP="00215124">
      <w:pPr>
        <w:ind w:left="284"/>
        <w:rPr>
          <w:b/>
          <w:sz w:val="24"/>
          <w:szCs w:val="24"/>
        </w:rPr>
      </w:pPr>
    </w:p>
    <w:p w:rsidR="00497727" w:rsidRPr="00497727" w:rsidRDefault="003F5C15" w:rsidP="004977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7727" w:rsidRPr="00497727" w:rsidRDefault="00497727" w:rsidP="00497727">
      <w:pPr>
        <w:jc w:val="center"/>
        <w:rPr>
          <w:b/>
          <w:sz w:val="24"/>
          <w:szCs w:val="24"/>
        </w:rPr>
      </w:pPr>
      <w:r w:rsidRPr="00497727">
        <w:rPr>
          <w:b/>
          <w:sz w:val="24"/>
          <w:szCs w:val="24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497727" w:rsidRPr="00497727" w:rsidRDefault="00497727" w:rsidP="00497727">
      <w:pPr>
        <w:tabs>
          <w:tab w:val="center" w:pos="5102"/>
          <w:tab w:val="right" w:pos="1020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497727">
        <w:rPr>
          <w:b/>
          <w:bCs/>
          <w:sz w:val="24"/>
          <w:szCs w:val="24"/>
        </w:rPr>
        <w:tab/>
      </w:r>
    </w:p>
    <w:p w:rsidR="00497727" w:rsidRPr="00497727" w:rsidRDefault="00497727" w:rsidP="00497727">
      <w:pPr>
        <w:jc w:val="center"/>
        <w:rPr>
          <w:b/>
          <w:sz w:val="24"/>
          <w:szCs w:val="24"/>
        </w:rPr>
      </w:pPr>
      <w:r w:rsidRPr="00497727">
        <w:rPr>
          <w:b/>
          <w:sz w:val="24"/>
          <w:szCs w:val="24"/>
        </w:rPr>
        <w:t>РЕШЕНИЕ</w:t>
      </w:r>
    </w:p>
    <w:p w:rsidR="00497727" w:rsidRPr="00497727" w:rsidRDefault="00497727" w:rsidP="00497727">
      <w:pPr>
        <w:jc w:val="center"/>
        <w:rPr>
          <w:b/>
          <w:sz w:val="24"/>
          <w:szCs w:val="24"/>
        </w:rPr>
      </w:pPr>
    </w:p>
    <w:p w:rsidR="00497727" w:rsidRPr="00497727" w:rsidRDefault="00497727" w:rsidP="00497727">
      <w:pPr>
        <w:rPr>
          <w:sz w:val="24"/>
          <w:szCs w:val="24"/>
        </w:rPr>
      </w:pPr>
      <w:r w:rsidRPr="00497727">
        <w:rPr>
          <w:b/>
          <w:sz w:val="24"/>
          <w:szCs w:val="24"/>
        </w:rPr>
        <w:t xml:space="preserve">  </w:t>
      </w:r>
      <w:r w:rsidRPr="00497727">
        <w:rPr>
          <w:sz w:val="24"/>
          <w:szCs w:val="24"/>
        </w:rPr>
        <w:t xml:space="preserve">от   </w:t>
      </w:r>
      <w:r w:rsidR="003F5C15">
        <w:rPr>
          <w:sz w:val="24"/>
          <w:szCs w:val="24"/>
        </w:rPr>
        <w:t>24</w:t>
      </w:r>
      <w:r w:rsidRPr="00497727">
        <w:rPr>
          <w:sz w:val="24"/>
          <w:szCs w:val="24"/>
        </w:rPr>
        <w:t xml:space="preserve">  </w:t>
      </w:r>
      <w:bookmarkStart w:id="0" w:name="_GoBack"/>
      <w:bookmarkEnd w:id="0"/>
      <w:r w:rsidRPr="00497727">
        <w:rPr>
          <w:sz w:val="24"/>
          <w:szCs w:val="24"/>
        </w:rPr>
        <w:t xml:space="preserve">декабря 2021 г.                                                                                        №  </w:t>
      </w:r>
      <w:r w:rsidR="003F5C15">
        <w:rPr>
          <w:sz w:val="24"/>
          <w:szCs w:val="24"/>
        </w:rPr>
        <w:t>29</w:t>
      </w:r>
      <w:r w:rsidRPr="00497727">
        <w:rPr>
          <w:sz w:val="24"/>
          <w:szCs w:val="24"/>
        </w:rPr>
        <w:t xml:space="preserve"> </w:t>
      </w:r>
    </w:p>
    <w:p w:rsidR="00497727" w:rsidRPr="00497727" w:rsidRDefault="00497727" w:rsidP="00497727">
      <w:r w:rsidRPr="00497727">
        <w:t xml:space="preserve">            с. Шестаково</w:t>
      </w:r>
    </w:p>
    <w:p w:rsidR="003F1B7E" w:rsidRDefault="001628E6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8" o:spid="_x0000_s1026" style="position:absolute;left:0;text-align:left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497727">
        <w:rPr>
          <w:b/>
          <w:sz w:val="28"/>
          <w:szCs w:val="28"/>
        </w:rPr>
        <w:t>Шестаковского</w:t>
      </w:r>
      <w:r w:rsidR="00EB0B13" w:rsidRPr="00FA0240">
        <w:rPr>
          <w:b/>
          <w:sz w:val="28"/>
          <w:szCs w:val="28"/>
        </w:rPr>
        <w:t xml:space="preserve">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proofErr w:type="gramStart"/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497727">
        <w:rPr>
          <w:rFonts w:cs="Arial"/>
          <w:b w:val="0"/>
        </w:rPr>
        <w:t>Шестаковского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497727">
        <w:rPr>
          <w:rFonts w:cs="Arial"/>
          <w:b w:val="0"/>
        </w:rPr>
        <w:t>Шестаковского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  <w:proofErr w:type="gramEnd"/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497727">
        <w:rPr>
          <w:bCs/>
          <w:sz w:val="28"/>
          <w:szCs w:val="28"/>
        </w:rPr>
        <w:t>Шестаковского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  <w:proofErr w:type="gramEnd"/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497727">
        <w:rPr>
          <w:sz w:val="28"/>
          <w:szCs w:val="28"/>
        </w:rPr>
        <w:t>Шестаковского</w:t>
      </w:r>
      <w:r w:rsidR="004A130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7727">
        <w:rPr>
          <w:sz w:val="28"/>
          <w:szCs w:val="28"/>
        </w:rPr>
        <w:t>Шестаковского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7727">
        <w:rPr>
          <w:sz w:val="28"/>
          <w:szCs w:val="28"/>
        </w:rPr>
        <w:t>Шестаковского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9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 xml:space="preserve">кооперативов и иных </w:t>
      </w:r>
      <w:r w:rsidR="005F4777">
        <w:rPr>
          <w:sz w:val="28"/>
          <w:szCs w:val="28"/>
        </w:rPr>
        <w:lastRenderedPageBreak/>
        <w:t>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497727">
        <w:rPr>
          <w:sz w:val="28"/>
          <w:szCs w:val="28"/>
        </w:rPr>
        <w:t>Шестаковскому</w:t>
      </w:r>
      <w:proofErr w:type="spellEnd"/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proofErr w:type="gramStart"/>
      <w:r w:rsidRPr="00517233">
        <w:rPr>
          <w:szCs w:val="28"/>
        </w:rPr>
        <w:t>Контроль за</w:t>
      </w:r>
      <w:proofErr w:type="gramEnd"/>
      <w:r w:rsidRPr="00517233">
        <w:rPr>
          <w:szCs w:val="28"/>
        </w:rPr>
        <w:t xml:space="preserve">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517233" w:rsidRPr="00517233" w:rsidRDefault="0011188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497727">
        <w:rPr>
          <w:bCs w:val="0"/>
        </w:rPr>
        <w:t>Шестаковского</w:t>
      </w:r>
      <w:r w:rsidR="00517233" w:rsidRPr="00517233">
        <w:rPr>
          <w:bCs w:val="0"/>
        </w:rPr>
        <w:t xml:space="preserve"> </w:t>
      </w:r>
      <w:proofErr w:type="gramStart"/>
      <w:r w:rsidR="00517233" w:rsidRPr="00517233">
        <w:rPr>
          <w:bCs w:val="0"/>
        </w:rPr>
        <w:t>сельского</w:t>
      </w:r>
      <w:proofErr w:type="gramEnd"/>
    </w:p>
    <w:p w:rsidR="0011188E" w:rsidRPr="00517233" w:rsidRDefault="00517233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поселения </w:t>
      </w:r>
      <w:r w:rsidR="003F1B7E" w:rsidRPr="00517233">
        <w:rPr>
          <w:bCs w:val="0"/>
        </w:rPr>
        <w:t xml:space="preserve">Бобровского </w:t>
      </w:r>
    </w:p>
    <w:p w:rsidR="003F1B7E" w:rsidRPr="00517233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муниципального района </w:t>
      </w:r>
    </w:p>
    <w:p w:rsidR="00E21137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497727">
        <w:t>Н.В. Кривых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10"/>
      <w:headerReference w:type="default" r:id="rId11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6" w:rsidRDefault="001628E6">
      <w:r>
        <w:separator/>
      </w:r>
    </w:p>
  </w:endnote>
  <w:endnote w:type="continuationSeparator" w:id="0">
    <w:p w:rsidR="001628E6" w:rsidRDefault="0016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6" w:rsidRDefault="001628E6">
      <w:r>
        <w:separator/>
      </w:r>
    </w:p>
  </w:footnote>
  <w:footnote w:type="continuationSeparator" w:id="0">
    <w:p w:rsidR="001628E6" w:rsidRDefault="0016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AF3D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28E6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4994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3F5C15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727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409B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479BB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99CBFEAA33EEA6B242286CEA3859A68E3DE4CABB5DCD3AA4B7E6517C0B2B74512E0DB1F61BBA690E599791H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655E-9008-4FD5-A5B6-B46C9D40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4199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9</cp:revision>
  <cp:lastPrinted>2021-12-24T05:26:00Z</cp:lastPrinted>
  <dcterms:created xsi:type="dcterms:W3CDTF">2021-12-10T06:02:00Z</dcterms:created>
  <dcterms:modified xsi:type="dcterms:W3CDTF">2021-12-24T05:26:00Z</dcterms:modified>
</cp:coreProperties>
</file>