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7EA" w:rsidRDefault="00C55868" w:rsidP="00C55868">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A67D4D" w:rsidRDefault="00A67D4D" w:rsidP="00C55868">
      <w:pPr>
        <w:spacing w:after="0" w:line="240" w:lineRule="auto"/>
        <w:ind w:firstLine="709"/>
        <w:rPr>
          <w:rFonts w:ascii="Times New Roman" w:eastAsia="Times New Roman" w:hAnsi="Times New Roman" w:cs="Times New Roman"/>
          <w:sz w:val="28"/>
        </w:rPr>
      </w:pPr>
    </w:p>
    <w:p w:rsidR="00A67D4D" w:rsidRPr="00A67D4D" w:rsidRDefault="00A67D4D" w:rsidP="00A67D4D">
      <w:pPr>
        <w:pStyle w:val="a3"/>
        <w:jc w:val="left"/>
      </w:pPr>
      <w:r w:rsidRPr="00A67D4D">
        <w:rPr>
          <w:sz w:val="30"/>
        </w:rPr>
        <w:t>А</w:t>
      </w:r>
      <w:r w:rsidRPr="00A67D4D">
        <w:t>ДМИНИСТРАЦИЯ ШЕСТАКОВСКОГО СЕЛЬСКОГО ПОСЕЛЕНИЯ</w:t>
      </w:r>
    </w:p>
    <w:p w:rsidR="00A67D4D" w:rsidRPr="00A67D4D" w:rsidRDefault="00A67D4D" w:rsidP="00A67D4D">
      <w:pPr>
        <w:pStyle w:val="a3"/>
      </w:pPr>
      <w:r w:rsidRPr="00A67D4D">
        <w:rPr>
          <w:sz w:val="30"/>
        </w:rPr>
        <w:t>Б</w:t>
      </w:r>
      <w:r w:rsidRPr="00A67D4D">
        <w:t>ОБРОВСКОГО МУНИЦИПАЛЬНОГО РАЙОНА</w:t>
      </w:r>
    </w:p>
    <w:p w:rsidR="00A67D4D" w:rsidRPr="00A67D4D" w:rsidRDefault="00A67D4D" w:rsidP="00A67D4D">
      <w:pPr>
        <w:pStyle w:val="a3"/>
      </w:pPr>
      <w:r w:rsidRPr="00A67D4D">
        <w:rPr>
          <w:sz w:val="30"/>
        </w:rPr>
        <w:t>В</w:t>
      </w:r>
      <w:r w:rsidRPr="00A67D4D">
        <w:t>ОРОНЕЖСКОЙ ОБЛАСТИ</w:t>
      </w:r>
    </w:p>
    <w:p w:rsidR="00A67D4D" w:rsidRPr="00A67D4D" w:rsidRDefault="00A67D4D" w:rsidP="00A67D4D">
      <w:pPr>
        <w:jc w:val="center"/>
        <w:rPr>
          <w:rFonts w:ascii="Times New Roman" w:hAnsi="Times New Roman" w:cs="Times New Roman"/>
          <w:b/>
        </w:rPr>
      </w:pPr>
    </w:p>
    <w:p w:rsidR="00A67D4D" w:rsidRPr="00A67D4D" w:rsidRDefault="00A67D4D" w:rsidP="00A67D4D">
      <w:pPr>
        <w:jc w:val="center"/>
        <w:rPr>
          <w:rFonts w:ascii="Times New Roman" w:hAnsi="Times New Roman" w:cs="Times New Roman"/>
          <w:b/>
          <w:sz w:val="28"/>
          <w:szCs w:val="28"/>
        </w:rPr>
      </w:pPr>
      <w:proofErr w:type="gramStart"/>
      <w:r w:rsidRPr="00A67D4D">
        <w:rPr>
          <w:rFonts w:ascii="Times New Roman" w:hAnsi="Times New Roman" w:cs="Times New Roman"/>
          <w:b/>
          <w:sz w:val="28"/>
          <w:szCs w:val="28"/>
        </w:rPr>
        <w:t>П</w:t>
      </w:r>
      <w:proofErr w:type="gramEnd"/>
      <w:r w:rsidRPr="00A67D4D">
        <w:rPr>
          <w:rFonts w:ascii="Times New Roman" w:hAnsi="Times New Roman" w:cs="Times New Roman"/>
          <w:b/>
          <w:sz w:val="28"/>
          <w:szCs w:val="28"/>
        </w:rPr>
        <w:t xml:space="preserve"> О С Т А Н О В Л Е Н И Е</w:t>
      </w:r>
    </w:p>
    <w:p w:rsidR="00A67D4D" w:rsidRDefault="00A67D4D" w:rsidP="00A67D4D">
      <w:pPr>
        <w:spacing w:after="0" w:line="240" w:lineRule="auto"/>
        <w:rPr>
          <w:rFonts w:ascii="Times New Roman" w:hAnsi="Times New Roman" w:cs="Times New Roman"/>
          <w:sz w:val="28"/>
          <w:szCs w:val="28"/>
          <w:u w:val="single"/>
        </w:rPr>
      </w:pPr>
      <w:r w:rsidRPr="00A67D4D">
        <w:rPr>
          <w:rFonts w:ascii="Times New Roman" w:hAnsi="Times New Roman" w:cs="Times New Roman"/>
          <w:sz w:val="28"/>
          <w:szCs w:val="28"/>
          <w:u w:val="single"/>
        </w:rPr>
        <w:t>от  07 июня 2016 г.  №</w:t>
      </w:r>
      <w:r w:rsidR="000D5167">
        <w:rPr>
          <w:rFonts w:ascii="Times New Roman" w:hAnsi="Times New Roman" w:cs="Times New Roman"/>
          <w:sz w:val="28"/>
          <w:szCs w:val="28"/>
          <w:u w:val="single"/>
        </w:rPr>
        <w:t>52</w:t>
      </w:r>
      <w:r w:rsidRPr="00A67D4D">
        <w:rPr>
          <w:rFonts w:ascii="Times New Roman" w:hAnsi="Times New Roman" w:cs="Times New Roman"/>
          <w:sz w:val="28"/>
          <w:szCs w:val="28"/>
          <w:u w:val="single"/>
        </w:rPr>
        <w:t xml:space="preserve"> </w:t>
      </w:r>
    </w:p>
    <w:p w:rsidR="00A67D4D" w:rsidRPr="00A67D4D" w:rsidRDefault="00A67D4D" w:rsidP="00A67D4D">
      <w:pPr>
        <w:spacing w:after="0" w:line="240" w:lineRule="auto"/>
        <w:rPr>
          <w:rFonts w:ascii="Times New Roman" w:hAnsi="Times New Roman" w:cs="Times New Roman"/>
          <w:sz w:val="24"/>
          <w:szCs w:val="24"/>
        </w:rPr>
      </w:pPr>
      <w:r w:rsidRPr="00A67D4D">
        <w:rPr>
          <w:rFonts w:ascii="Times New Roman" w:hAnsi="Times New Roman" w:cs="Times New Roman"/>
          <w:sz w:val="28"/>
          <w:szCs w:val="28"/>
        </w:rPr>
        <w:t xml:space="preserve">         </w:t>
      </w:r>
      <w:r w:rsidRPr="00A67D4D">
        <w:rPr>
          <w:rFonts w:ascii="Times New Roman" w:hAnsi="Times New Roman" w:cs="Times New Roman"/>
          <w:sz w:val="24"/>
          <w:szCs w:val="24"/>
        </w:rPr>
        <w:t>с. Шестаково</w:t>
      </w:r>
    </w:p>
    <w:p w:rsidR="00A67D4D" w:rsidRPr="00A67D4D" w:rsidRDefault="00A67D4D" w:rsidP="00A67D4D">
      <w:pPr>
        <w:spacing w:after="0" w:line="240" w:lineRule="auto"/>
        <w:rPr>
          <w:rFonts w:ascii="Times New Roman" w:hAnsi="Times New Roman" w:cs="Times New Roman"/>
          <w:sz w:val="24"/>
          <w:szCs w:val="24"/>
        </w:rPr>
      </w:pPr>
      <w:r w:rsidRPr="00A67D4D">
        <w:rPr>
          <w:rFonts w:ascii="Times New Roman" w:hAnsi="Times New Roman" w:cs="Times New Roman"/>
          <w:sz w:val="28"/>
          <w:szCs w:val="28"/>
        </w:rPr>
        <w:t xml:space="preserve">            </w:t>
      </w:r>
    </w:p>
    <w:tbl>
      <w:tblPr>
        <w:tblW w:w="0" w:type="auto"/>
        <w:tblInd w:w="108" w:type="dxa"/>
        <w:tblLook w:val="01E0"/>
      </w:tblPr>
      <w:tblGrid>
        <w:gridCol w:w="4428"/>
      </w:tblGrid>
      <w:tr w:rsidR="00A67D4D" w:rsidRPr="00A67D4D" w:rsidTr="000608BD">
        <w:trPr>
          <w:trHeight w:val="2950"/>
        </w:trPr>
        <w:tc>
          <w:tcPr>
            <w:tcW w:w="4428" w:type="dxa"/>
            <w:hideMark/>
          </w:tcPr>
          <w:p w:rsidR="00A67D4D" w:rsidRPr="00A67D4D" w:rsidRDefault="00A67D4D" w:rsidP="00A67D4D">
            <w:pPr>
              <w:tabs>
                <w:tab w:val="left" w:pos="34"/>
              </w:tabs>
              <w:spacing w:after="0" w:line="240" w:lineRule="auto"/>
              <w:rPr>
                <w:rFonts w:ascii="Times New Roman" w:hAnsi="Times New Roman" w:cs="Times New Roman"/>
                <w:b/>
                <w:color w:val="000000"/>
                <w:kern w:val="36"/>
                <w:sz w:val="24"/>
                <w:szCs w:val="24"/>
              </w:rPr>
            </w:pPr>
            <w:r w:rsidRPr="00A67D4D">
              <w:rPr>
                <w:rFonts w:ascii="Times New Roman" w:hAnsi="Times New Roman" w:cs="Times New Roman"/>
                <w:b/>
                <w:sz w:val="28"/>
                <w:szCs w:val="28"/>
              </w:rPr>
              <w:t xml:space="preserve">Об утверждении административного регламента </w:t>
            </w:r>
            <w:r w:rsidRPr="00A67D4D">
              <w:rPr>
                <w:rStyle w:val="a4"/>
                <w:rFonts w:ascii="Times New Roman" w:hAnsi="Times New Roman" w:cs="Times New Roman"/>
                <w:iCs/>
                <w:sz w:val="28"/>
                <w:szCs w:val="28"/>
              </w:rPr>
              <w:t xml:space="preserve">администрации Шестаковского сельского  поселения   по  предоставлению муниципальной услуги </w:t>
            </w:r>
            <w:r w:rsidRPr="00A67D4D">
              <w:rPr>
                <w:rFonts w:ascii="Times New Roman" w:hAnsi="Times New Roman" w:cs="Times New Roman"/>
                <w:b/>
                <w:bCs/>
                <w:sz w:val="28"/>
                <w:szCs w:val="28"/>
              </w:rPr>
              <w:t>«</w:t>
            </w:r>
            <w:r w:rsidRPr="00A67D4D">
              <w:rPr>
                <w:rFonts w:ascii="Times New Roman" w:eastAsia="Times New Roman" w:hAnsi="Times New Roman" w:cs="Times New Roman"/>
                <w:b/>
                <w:sz w:val="28"/>
              </w:rPr>
              <w:t>Включение в реестр многодетных граждан, имеющих право на бесплатное предоставление земельных участков</w:t>
            </w:r>
            <w:r w:rsidRPr="00A67D4D">
              <w:rPr>
                <w:rFonts w:ascii="Times New Roman" w:hAnsi="Times New Roman" w:cs="Times New Roman"/>
                <w:b/>
                <w:sz w:val="24"/>
                <w:szCs w:val="24"/>
              </w:rPr>
              <w:t>»</w:t>
            </w:r>
          </w:p>
        </w:tc>
      </w:tr>
    </w:tbl>
    <w:p w:rsidR="00C723DD" w:rsidRDefault="00C723DD" w:rsidP="00A67D4D">
      <w:pPr>
        <w:tabs>
          <w:tab w:val="left" w:pos="4455"/>
        </w:tabs>
        <w:ind w:firstLine="720"/>
        <w:jc w:val="both"/>
        <w:rPr>
          <w:rFonts w:ascii="Times New Roman" w:hAnsi="Times New Roman" w:cs="Times New Roman"/>
          <w:sz w:val="28"/>
          <w:szCs w:val="28"/>
        </w:rPr>
      </w:pPr>
    </w:p>
    <w:p w:rsidR="00A67D4D" w:rsidRPr="00A67D4D" w:rsidRDefault="00A67D4D" w:rsidP="00A67D4D">
      <w:pPr>
        <w:tabs>
          <w:tab w:val="left" w:pos="4455"/>
        </w:tabs>
        <w:ind w:firstLine="720"/>
        <w:jc w:val="both"/>
        <w:rPr>
          <w:rFonts w:ascii="Times New Roman" w:eastAsia="Calibri" w:hAnsi="Times New Roman" w:cs="Times New Roman"/>
          <w:b/>
          <w:sz w:val="28"/>
          <w:szCs w:val="28"/>
        </w:rPr>
      </w:pPr>
      <w:r w:rsidRPr="00A67D4D">
        <w:rPr>
          <w:rFonts w:ascii="Times New Roman" w:hAnsi="Times New Roman" w:cs="Times New Roman"/>
          <w:sz w:val="28"/>
          <w:szCs w:val="28"/>
        </w:rPr>
        <w:t>В целях обеспечения информационной открытости деятельности органов местного самоуправления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A67D4D">
        <w:rPr>
          <w:rFonts w:ascii="Times New Roman" w:hAnsi="Times New Roman" w:cs="Times New Roman"/>
          <w:color w:val="000000"/>
          <w:sz w:val="28"/>
          <w:szCs w:val="28"/>
        </w:rPr>
        <w:t>,</w:t>
      </w:r>
      <w:r w:rsidRPr="00A67D4D">
        <w:rPr>
          <w:rFonts w:ascii="Times New Roman" w:hAnsi="Times New Roman" w:cs="Times New Roman"/>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sidRPr="00A67D4D">
        <w:rPr>
          <w:rFonts w:ascii="Times New Roman" w:hAnsi="Times New Roman" w:cs="Times New Roman"/>
          <w:b/>
          <w:sz w:val="28"/>
          <w:szCs w:val="28"/>
        </w:rPr>
        <w:t>п</w:t>
      </w:r>
      <w:proofErr w:type="spellEnd"/>
      <w:proofErr w:type="gramEnd"/>
      <w:r w:rsidRPr="00A67D4D">
        <w:rPr>
          <w:rFonts w:ascii="Times New Roman" w:hAnsi="Times New Roman" w:cs="Times New Roman"/>
          <w:b/>
          <w:sz w:val="28"/>
          <w:szCs w:val="28"/>
        </w:rPr>
        <w:t xml:space="preserve"> о с т а </w:t>
      </w:r>
      <w:proofErr w:type="spellStart"/>
      <w:r w:rsidRPr="00A67D4D">
        <w:rPr>
          <w:rFonts w:ascii="Times New Roman" w:hAnsi="Times New Roman" w:cs="Times New Roman"/>
          <w:b/>
          <w:sz w:val="28"/>
          <w:szCs w:val="28"/>
        </w:rPr>
        <w:t>н</w:t>
      </w:r>
      <w:proofErr w:type="spellEnd"/>
      <w:r w:rsidRPr="00A67D4D">
        <w:rPr>
          <w:rFonts w:ascii="Times New Roman" w:hAnsi="Times New Roman" w:cs="Times New Roman"/>
          <w:b/>
          <w:sz w:val="28"/>
          <w:szCs w:val="28"/>
        </w:rPr>
        <w:t xml:space="preserve"> </w:t>
      </w:r>
      <w:proofErr w:type="gramStart"/>
      <w:r w:rsidRPr="00A67D4D">
        <w:rPr>
          <w:rFonts w:ascii="Times New Roman" w:hAnsi="Times New Roman" w:cs="Times New Roman"/>
          <w:b/>
          <w:sz w:val="28"/>
          <w:szCs w:val="28"/>
        </w:rPr>
        <w:t>о</w:t>
      </w:r>
      <w:proofErr w:type="gramEnd"/>
      <w:r w:rsidRPr="00A67D4D">
        <w:rPr>
          <w:rFonts w:ascii="Times New Roman" w:hAnsi="Times New Roman" w:cs="Times New Roman"/>
          <w:b/>
          <w:sz w:val="28"/>
          <w:szCs w:val="28"/>
        </w:rPr>
        <w:t xml:space="preserve"> в л я е т:</w:t>
      </w:r>
    </w:p>
    <w:p w:rsidR="00A67D4D" w:rsidRDefault="00A67D4D" w:rsidP="00A67D4D">
      <w:pPr>
        <w:tabs>
          <w:tab w:val="left" w:pos="0"/>
        </w:tabs>
        <w:spacing w:after="0"/>
        <w:jc w:val="both"/>
        <w:rPr>
          <w:rFonts w:ascii="Times New Roman" w:hAnsi="Times New Roman" w:cs="Times New Roman"/>
          <w:sz w:val="28"/>
          <w:szCs w:val="28"/>
          <w:lang w:eastAsia="en-US"/>
        </w:rPr>
      </w:pPr>
      <w:r w:rsidRPr="00A67D4D">
        <w:rPr>
          <w:rFonts w:ascii="Times New Roman" w:hAnsi="Times New Roman" w:cs="Times New Roman"/>
          <w:sz w:val="28"/>
          <w:szCs w:val="28"/>
        </w:rPr>
        <w:tab/>
        <w:t xml:space="preserve"> 1.Утвердить административный регламент администрации Шестаковского сельского поселения по предоставлению муниципальной услуги «</w:t>
      </w:r>
      <w:r>
        <w:rPr>
          <w:rFonts w:ascii="Times New Roman" w:eastAsia="Times New Roman" w:hAnsi="Times New Roman" w:cs="Times New Roman"/>
          <w:sz w:val="28"/>
        </w:rPr>
        <w:t>Включение в реестр многодетных граждан, имеющих право на бесплатное предоставление земельных участков</w:t>
      </w:r>
      <w:r w:rsidRPr="00A67D4D">
        <w:rPr>
          <w:rFonts w:ascii="Times New Roman" w:hAnsi="Times New Roman" w:cs="Times New Roman"/>
          <w:sz w:val="28"/>
          <w:szCs w:val="28"/>
        </w:rPr>
        <w:t>» согласно приложению.</w:t>
      </w:r>
    </w:p>
    <w:p w:rsidR="00A67D4D" w:rsidRPr="00A67D4D" w:rsidRDefault="00A67D4D" w:rsidP="00A67D4D">
      <w:pPr>
        <w:tabs>
          <w:tab w:val="left" w:pos="0"/>
        </w:tabs>
        <w:spacing w:after="0"/>
        <w:jc w:val="both"/>
        <w:rPr>
          <w:rFonts w:ascii="Times New Roman" w:hAnsi="Times New Roman" w:cs="Times New Roman"/>
          <w:sz w:val="28"/>
          <w:szCs w:val="28"/>
          <w:lang w:eastAsia="en-US"/>
        </w:rPr>
      </w:pPr>
      <w:r w:rsidRPr="00A67D4D">
        <w:rPr>
          <w:rFonts w:ascii="Times New Roman" w:hAnsi="Times New Roman" w:cs="Times New Roman"/>
          <w:sz w:val="28"/>
          <w:szCs w:val="28"/>
        </w:rPr>
        <w:t xml:space="preserve">2.  </w:t>
      </w:r>
      <w:proofErr w:type="gramStart"/>
      <w:r w:rsidRPr="00A67D4D">
        <w:rPr>
          <w:rFonts w:ascii="Times New Roman" w:hAnsi="Times New Roman" w:cs="Times New Roman"/>
          <w:sz w:val="28"/>
          <w:szCs w:val="28"/>
        </w:rPr>
        <w:t>Контроль за</w:t>
      </w:r>
      <w:proofErr w:type="gramEnd"/>
      <w:r w:rsidRPr="00A67D4D">
        <w:rPr>
          <w:rFonts w:ascii="Times New Roman" w:hAnsi="Times New Roman" w:cs="Times New Roman"/>
          <w:sz w:val="28"/>
          <w:szCs w:val="28"/>
        </w:rPr>
        <w:t xml:space="preserve"> исполнением настоящего постановления оставляю за собой.</w:t>
      </w:r>
    </w:p>
    <w:p w:rsidR="00A67D4D" w:rsidRPr="00A67D4D" w:rsidRDefault="00A67D4D" w:rsidP="00A67D4D">
      <w:pPr>
        <w:spacing w:after="0" w:line="240" w:lineRule="auto"/>
        <w:jc w:val="both"/>
        <w:rPr>
          <w:rFonts w:ascii="Times New Roman" w:hAnsi="Times New Roman" w:cs="Times New Roman"/>
          <w:sz w:val="28"/>
          <w:szCs w:val="28"/>
        </w:rPr>
      </w:pPr>
      <w:r w:rsidRPr="00A67D4D">
        <w:rPr>
          <w:rFonts w:ascii="Times New Roman" w:hAnsi="Times New Roman" w:cs="Times New Roman"/>
          <w:sz w:val="28"/>
          <w:szCs w:val="28"/>
        </w:rPr>
        <w:t xml:space="preserve">3. Настоящее постановление вступает в силу с момента его обнародования.  </w:t>
      </w:r>
    </w:p>
    <w:p w:rsidR="00A67D4D" w:rsidRDefault="00A67D4D" w:rsidP="00A67D4D">
      <w:pPr>
        <w:spacing w:after="0" w:line="240" w:lineRule="auto"/>
        <w:jc w:val="both"/>
        <w:rPr>
          <w:rFonts w:ascii="Times New Roman" w:hAnsi="Times New Roman" w:cs="Times New Roman"/>
          <w:sz w:val="28"/>
          <w:szCs w:val="28"/>
        </w:rPr>
      </w:pPr>
    </w:p>
    <w:p w:rsidR="00A67D4D" w:rsidRDefault="00A67D4D" w:rsidP="00A67D4D">
      <w:pPr>
        <w:spacing w:after="0" w:line="240" w:lineRule="auto"/>
        <w:jc w:val="both"/>
        <w:rPr>
          <w:rFonts w:ascii="Times New Roman" w:hAnsi="Times New Roman" w:cs="Times New Roman"/>
          <w:sz w:val="28"/>
          <w:szCs w:val="28"/>
        </w:rPr>
      </w:pPr>
    </w:p>
    <w:p w:rsidR="00A67D4D" w:rsidRDefault="00A67D4D" w:rsidP="00A67D4D">
      <w:pPr>
        <w:spacing w:after="0" w:line="240" w:lineRule="auto"/>
        <w:jc w:val="both"/>
        <w:rPr>
          <w:rFonts w:ascii="Times New Roman" w:hAnsi="Times New Roman" w:cs="Times New Roman"/>
          <w:sz w:val="28"/>
          <w:szCs w:val="28"/>
        </w:rPr>
      </w:pPr>
      <w:r w:rsidRPr="00A67D4D">
        <w:rPr>
          <w:rFonts w:ascii="Times New Roman" w:hAnsi="Times New Roman" w:cs="Times New Roman"/>
          <w:sz w:val="28"/>
          <w:szCs w:val="28"/>
        </w:rPr>
        <w:t xml:space="preserve">Глава  Шестаковского сельского поселения </w:t>
      </w:r>
      <w:r>
        <w:rPr>
          <w:rFonts w:ascii="Times New Roman" w:hAnsi="Times New Roman" w:cs="Times New Roman"/>
          <w:sz w:val="28"/>
          <w:szCs w:val="28"/>
        </w:rPr>
        <w:t xml:space="preserve">  </w:t>
      </w:r>
    </w:p>
    <w:p w:rsidR="00A67D4D" w:rsidRPr="00A67D4D" w:rsidRDefault="00A67D4D" w:rsidP="00A67D4D">
      <w:pPr>
        <w:spacing w:after="0" w:line="240" w:lineRule="auto"/>
        <w:jc w:val="both"/>
        <w:rPr>
          <w:rFonts w:ascii="Times New Roman" w:hAnsi="Times New Roman" w:cs="Times New Roman"/>
          <w:sz w:val="28"/>
          <w:szCs w:val="28"/>
        </w:rPr>
      </w:pPr>
      <w:r w:rsidRPr="00A67D4D">
        <w:rPr>
          <w:rFonts w:ascii="Times New Roman" w:hAnsi="Times New Roman" w:cs="Times New Roman"/>
          <w:sz w:val="28"/>
          <w:szCs w:val="28"/>
        </w:rPr>
        <w:t>Бобровского муниципального района                                  С.В.Дерюгин</w:t>
      </w:r>
    </w:p>
    <w:p w:rsidR="00C723DD" w:rsidRDefault="00B16998" w:rsidP="00C723DD">
      <w:pPr>
        <w:spacing w:after="0"/>
        <w:jc w:val="center"/>
        <w:rPr>
          <w:sz w:val="28"/>
          <w:szCs w:val="28"/>
        </w:rPr>
      </w:pPr>
      <w:r>
        <w:rPr>
          <w:rFonts w:ascii="Times New Roman" w:eastAsia="Times New Roman" w:hAnsi="Times New Roman" w:cs="Times New Roman"/>
          <w:sz w:val="28"/>
        </w:rPr>
        <w:lastRenderedPageBreak/>
        <w:t>АДМИНИСТРАТИВНЫЙ РЕГЛАМЕНТ</w:t>
      </w:r>
      <w:r w:rsidR="00C723DD">
        <w:rPr>
          <w:sz w:val="28"/>
          <w:szCs w:val="28"/>
        </w:rPr>
        <w:t xml:space="preserve"> </w:t>
      </w:r>
    </w:p>
    <w:p w:rsidR="00C723DD" w:rsidRDefault="00B16998" w:rsidP="00C723DD">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ШЕСТАКОВСКОГО СЕЛЬСКОГО ПОСЕЛЕНИЯ БОБРОВСКОГО МУНИЦИПАЛЬНОГО РАЙОНА </w:t>
      </w:r>
    </w:p>
    <w:p w:rsidR="00C723DD" w:rsidRDefault="00B16998" w:rsidP="00C723DD">
      <w:pPr>
        <w:spacing w:after="0"/>
        <w:jc w:val="center"/>
        <w:rPr>
          <w:sz w:val="28"/>
          <w:szCs w:val="28"/>
        </w:rPr>
      </w:pPr>
      <w:r>
        <w:rPr>
          <w:rFonts w:ascii="Times New Roman" w:eastAsia="Times New Roman" w:hAnsi="Times New Roman" w:cs="Times New Roman"/>
          <w:sz w:val="28"/>
        </w:rPr>
        <w:t xml:space="preserve"> ВОРОНЕЖСКОЙ ОБЛАСТИ</w:t>
      </w:r>
    </w:p>
    <w:p w:rsidR="00D017EA" w:rsidRPr="00C723DD" w:rsidRDefault="00B16998" w:rsidP="00C723DD">
      <w:pPr>
        <w:spacing w:after="0"/>
        <w:jc w:val="center"/>
        <w:rPr>
          <w:sz w:val="28"/>
          <w:szCs w:val="28"/>
        </w:rPr>
      </w:pPr>
      <w:r>
        <w:rPr>
          <w:rFonts w:ascii="Times New Roman" w:eastAsia="Times New Roman" w:hAnsi="Times New Roman" w:cs="Times New Roman"/>
          <w:sz w:val="28"/>
        </w:rPr>
        <w:t>ПО ПРЕДОСТАВЛЕНИЮ МУНИЦИПАЛЬНОЙ УСЛУГИ</w:t>
      </w:r>
    </w:p>
    <w:p w:rsidR="00D017EA" w:rsidRDefault="00B16998" w:rsidP="00C723D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«ВКЛЮЧЕНИЕ В РЕЕСТР МНОГОДЕТНЫХ ГРАЖДАН, ИМЕЮЩИХ ПРАВО НА БЕСПЛАТНОЕ ПРЕДОСТАВЛЕНИЕ ЗЕМЕЛЬНЫХ УЧАСТКОВ»</w:t>
      </w:r>
    </w:p>
    <w:p w:rsidR="00D017EA" w:rsidRDefault="00D017EA">
      <w:pPr>
        <w:spacing w:after="0" w:line="240" w:lineRule="auto"/>
        <w:ind w:firstLine="709"/>
        <w:jc w:val="center"/>
        <w:rPr>
          <w:rFonts w:ascii="Times New Roman" w:eastAsia="Times New Roman" w:hAnsi="Times New Roman" w:cs="Times New Roman"/>
          <w:sz w:val="28"/>
        </w:rPr>
      </w:pPr>
    </w:p>
    <w:p w:rsidR="00D017EA" w:rsidRDefault="00B16998">
      <w:pPr>
        <w:numPr>
          <w:ilvl w:val="0"/>
          <w:numId w:val="1"/>
        </w:num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D017EA" w:rsidRDefault="00D017EA">
      <w:pPr>
        <w:spacing w:after="0" w:line="240" w:lineRule="auto"/>
        <w:ind w:firstLine="709"/>
        <w:rPr>
          <w:rFonts w:ascii="Times New Roman" w:eastAsia="Times New Roman" w:hAnsi="Times New Roman" w:cs="Times New Roman"/>
          <w:sz w:val="28"/>
        </w:rPr>
      </w:pPr>
    </w:p>
    <w:p w:rsidR="00D017EA" w:rsidRDefault="00B16998">
      <w:pPr>
        <w:numPr>
          <w:ilvl w:val="0"/>
          <w:numId w:val="2"/>
        </w:numPr>
        <w:tabs>
          <w:tab w:val="left" w:pos="14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Предмет регулирования административного регламента.</w:t>
      </w:r>
    </w:p>
    <w:p w:rsidR="00D017EA" w:rsidRDefault="00B16998">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Шестаковского сельского поселения и многофункциональными центрами предоставления государственных и муниципальных услуг (далее – МФЦ)</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связанные с включением в реестр многодетных граждан, имеющих право на бесплатное предоставление земельных участков, а также определение</w:t>
      </w:r>
      <w:proofErr w:type="gramEnd"/>
      <w:r>
        <w:rPr>
          <w:rFonts w:ascii="Times New Roman" w:eastAsia="Times New Roman" w:hAnsi="Times New Roman" w:cs="Times New Roman"/>
          <w:sz w:val="28"/>
        </w:rPr>
        <w:t xml:space="preserve"> порядка, сроков и последовательности выполнения административных действий (процедур) при предоставлении муниципальной услуги.</w:t>
      </w:r>
    </w:p>
    <w:p w:rsidR="00D017EA" w:rsidRDefault="00B16998">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Описание заявителей:</w:t>
      </w:r>
    </w:p>
    <w:p w:rsidR="00D017EA" w:rsidRDefault="00B16998">
      <w:pPr>
        <w:suppressAutoHyphens/>
        <w:spacing w:after="0" w:line="240" w:lineRule="auto"/>
        <w:ind w:firstLine="709"/>
        <w:jc w:val="both"/>
        <w:rPr>
          <w:rFonts w:ascii="Arial" w:eastAsia="Arial" w:hAnsi="Arial" w:cs="Arial"/>
        </w:rPr>
      </w:pPr>
      <w:proofErr w:type="gramStart"/>
      <w:r>
        <w:rPr>
          <w:rFonts w:ascii="Times New Roman" w:eastAsia="Times New Roman" w:hAnsi="Times New Roman" w:cs="Times New Roman"/>
          <w:sz w:val="28"/>
        </w:rPr>
        <w:t>Заявителями являются граждане Российской Федерации,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Pr>
          <w:rFonts w:ascii="Times New Roman" w:eastAsia="Times New Roman" w:hAnsi="Times New Roman" w:cs="Times New Roman"/>
          <w:sz w:val="28"/>
        </w:rPr>
        <w:t xml:space="preserve"> (или) являющиеся опекунами (попечителями), на содержании которых находятся трое и более несовершеннолетних детей.</w:t>
      </w:r>
    </w:p>
    <w:p w:rsidR="00D017EA" w:rsidRDefault="00B16998">
      <w:pPr>
        <w:numPr>
          <w:ilvl w:val="0"/>
          <w:numId w:val="4"/>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порядку информирования о предоставлении муниципальной услуги</w:t>
      </w:r>
    </w:p>
    <w:p w:rsidR="00D017EA" w:rsidRDefault="00B16998">
      <w:pPr>
        <w:numPr>
          <w:ilvl w:val="0"/>
          <w:numId w:val="4"/>
        </w:numPr>
        <w:tabs>
          <w:tab w:val="left" w:pos="142"/>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 предоставляющий муниципальную услугу: администрация Шестаковского сельского поселения (далее – администрация).</w:t>
      </w:r>
    </w:p>
    <w:p w:rsidR="00D017EA" w:rsidRDefault="00B16998">
      <w:pPr>
        <w:tabs>
          <w:tab w:val="left" w:pos="0"/>
        </w:tab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расположена по адресу: 397725, Воронежская область, Бобровский район, </w:t>
      </w:r>
      <w:proofErr w:type="spellStart"/>
      <w:r>
        <w:rPr>
          <w:rFonts w:ascii="Times New Roman" w:eastAsia="Times New Roman" w:hAnsi="Times New Roman" w:cs="Times New Roman"/>
          <w:sz w:val="28"/>
        </w:rPr>
        <w:t>с</w:t>
      </w:r>
      <w:proofErr w:type="gramStart"/>
      <w:r>
        <w:rPr>
          <w:rFonts w:ascii="Times New Roman" w:eastAsia="Times New Roman" w:hAnsi="Times New Roman" w:cs="Times New Roman"/>
          <w:sz w:val="28"/>
        </w:rPr>
        <w:t>.Ш</w:t>
      </w:r>
      <w:proofErr w:type="gramEnd"/>
      <w:r>
        <w:rPr>
          <w:rFonts w:ascii="Times New Roman" w:eastAsia="Times New Roman" w:hAnsi="Times New Roman" w:cs="Times New Roman"/>
          <w:sz w:val="28"/>
        </w:rPr>
        <w:t>естаково,ул</w:t>
      </w:r>
      <w:proofErr w:type="spellEnd"/>
      <w:r>
        <w:rPr>
          <w:rFonts w:ascii="Times New Roman" w:eastAsia="Times New Roman" w:hAnsi="Times New Roman" w:cs="Times New Roman"/>
          <w:sz w:val="28"/>
        </w:rPr>
        <w:t>. Советская д.42.</w:t>
      </w:r>
    </w:p>
    <w:p w:rsidR="00D017EA" w:rsidRDefault="00B16998">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Информация о месте нахождения, графике работы, контактных телефонах (телефонах для справок и консультаций), </w:t>
      </w:r>
      <w:proofErr w:type="spellStart"/>
      <w:r>
        <w:rPr>
          <w:rFonts w:ascii="Times New Roman" w:eastAsia="Times New Roman" w:hAnsi="Times New Roman" w:cs="Times New Roman"/>
          <w:sz w:val="28"/>
        </w:rPr>
        <w:t>интернет-адресах</w:t>
      </w:r>
      <w:proofErr w:type="spellEnd"/>
      <w:r>
        <w:rPr>
          <w:rFonts w:ascii="Times New Roman" w:eastAsia="Times New Roman" w:hAnsi="Times New Roman" w:cs="Times New Roman"/>
          <w:sz w:val="28"/>
        </w:rPr>
        <w:t>, адресах электронной почты администрации Шестаковского сельского поселения,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 xml:space="preserve"> приводятся в приложении № 1 к настоящему Административному регламенту и размещаются:</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официальном сайте администрации в сети Интернет (</w:t>
      </w:r>
      <w:proofErr w:type="spellStart"/>
      <w:r>
        <w:rPr>
          <w:rFonts w:ascii="Times New Roman" w:eastAsia="Times New Roman" w:hAnsi="Times New Roman" w:cs="Times New Roman"/>
          <w:sz w:val="28"/>
        </w:rPr>
        <w:t>www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shestakovskoe.ru</w:t>
      </w:r>
      <w:proofErr w:type="spellEnd"/>
      <w:r>
        <w:rPr>
          <w:rFonts w:ascii="Times New Roman" w:eastAsia="Times New Roman" w:hAnsi="Times New Roman" w:cs="Times New Roman"/>
          <w:sz w:val="28"/>
        </w:rPr>
        <w:t>.);</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информационной системе Воронежской области «Портал государственных и муниципальных услуг Воронежской области» (</w:t>
      </w:r>
      <w:proofErr w:type="spellStart"/>
      <w:r>
        <w:rPr>
          <w:rFonts w:ascii="Times New Roman" w:eastAsia="Times New Roman" w:hAnsi="Times New Roman" w:cs="Times New Roman"/>
          <w:sz w:val="28"/>
        </w:rPr>
        <w:t>pgu.govvr№.ru</w:t>
      </w:r>
      <w:proofErr w:type="spellEnd"/>
      <w:r>
        <w:rPr>
          <w:rFonts w:ascii="Times New Roman" w:eastAsia="Times New Roman" w:hAnsi="Times New Roman" w:cs="Times New Roman"/>
          <w:sz w:val="28"/>
        </w:rPr>
        <w:t>) (далее - Портал государственных и муниципальных услуг Воронежской области);</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Едином портале государственных и муниципальных услуг (функций) в сети Интернет (</w:t>
      </w:r>
      <w:hyperlink r:id="rId5">
        <w:r>
          <w:rPr>
            <w:rFonts w:ascii="Times New Roman" w:eastAsia="Times New Roman" w:hAnsi="Times New Roman" w:cs="Times New Roman"/>
            <w:color w:val="0000FF"/>
            <w:sz w:val="28"/>
            <w:u w:val="single"/>
          </w:rPr>
          <w:t>www.gosuslugi.ru</w:t>
        </w:r>
      </w:hyperlink>
      <w:r>
        <w:rPr>
          <w:rFonts w:ascii="Times New Roman" w:eastAsia="Times New Roman" w:hAnsi="Times New Roman" w:cs="Times New Roman"/>
          <w:sz w:val="28"/>
        </w:rPr>
        <w:t>);</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официальном сайте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mfc.vr№.ru</w:t>
      </w:r>
      <w:proofErr w:type="spellEnd"/>
      <w:r>
        <w:rPr>
          <w:rFonts w:ascii="Times New Roman" w:eastAsia="Times New Roman" w:hAnsi="Times New Roman" w:cs="Times New Roman"/>
          <w:sz w:val="28"/>
        </w:rPr>
        <w:t>);</w:t>
      </w:r>
      <w:r>
        <w:rPr>
          <w:rFonts w:ascii="Times New Roman" w:eastAsia="Times New Roman" w:hAnsi="Times New Roman" w:cs="Times New Roman"/>
          <w:sz w:val="28"/>
          <w:vertAlign w:val="superscript"/>
        </w:rPr>
        <w:t>1</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информационном стенде в администрации;</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информационном стенде в МФЦ.</w:t>
      </w:r>
      <w:r>
        <w:rPr>
          <w:rFonts w:ascii="Times New Roman" w:eastAsia="Times New Roman" w:hAnsi="Times New Roman" w:cs="Times New Roman"/>
          <w:sz w:val="28"/>
          <w:vertAlign w:val="superscript"/>
        </w:rPr>
        <w:t>1</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непосредственно в администрации,</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непосредственно в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использованием средств телефонной связи, средств сети Интернет.</w:t>
      </w:r>
    </w:p>
    <w:p w:rsidR="00D017EA" w:rsidRDefault="00B16998">
      <w:pPr>
        <w:numPr>
          <w:ilvl w:val="0"/>
          <w:numId w:val="5"/>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 xml:space="preserve"> (далее - уполномоченные должностные лица).</w:t>
      </w:r>
    </w:p>
    <w:p w:rsidR="00D017EA" w:rsidRDefault="00B16998">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17EA" w:rsidRDefault="00B16998">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 настоящего Административного регламента;</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тексты, выдержки из нормативных правовых актов, регулирующих предоставление муниципальной услуги;</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формы, образцы заявлений, иных документов.</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порядке предоставления муниципальной услуги;</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ходе предоставления муниципальной услуги;</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 отказе в предоставлении муниципальной услуги.</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сроке завершения оформления документов и возможности их получения заявителю сообщается при подаче документов.</w:t>
      </w:r>
    </w:p>
    <w:p w:rsidR="00D017EA" w:rsidRDefault="00B16998">
      <w:pPr>
        <w:numPr>
          <w:ilvl w:val="0"/>
          <w:numId w:val="6"/>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017EA" w:rsidRDefault="00B16998">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ответах на телефонные звонки и устные </w:t>
      </w:r>
      <w:proofErr w:type="gramStart"/>
      <w:r>
        <w:rPr>
          <w:rFonts w:ascii="Times New Roman" w:eastAsia="Times New Roman" w:hAnsi="Times New Roman" w:cs="Times New Roman"/>
          <w:sz w:val="28"/>
        </w:rPr>
        <w:t>обращения</w:t>
      </w:r>
      <w:proofErr w:type="gramEnd"/>
      <w:r>
        <w:rPr>
          <w:rFonts w:ascii="Times New Roman" w:eastAsia="Times New Roman" w:hAnsi="Times New Roman" w:cs="Times New Roman"/>
          <w:sz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017EA" w:rsidRDefault="00B16998">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w:t>
      </w:r>
      <w:proofErr w:type="gramStart"/>
      <w:r>
        <w:rPr>
          <w:rFonts w:ascii="Times New Roman" w:eastAsia="Times New Roman" w:hAnsi="Times New Roman" w:cs="Times New Roman"/>
          <w:sz w:val="28"/>
        </w:rPr>
        <w:t>ии у у</w:t>
      </w:r>
      <w:proofErr w:type="gramEnd"/>
      <w:r>
        <w:rPr>
          <w:rFonts w:ascii="Times New Roman" w:eastAsia="Times New Roman" w:hAnsi="Times New Roman" w:cs="Times New Roman"/>
          <w:sz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B16998">
      <w:pPr>
        <w:numPr>
          <w:ilvl w:val="0"/>
          <w:numId w:val="7"/>
        </w:numPr>
        <w:tabs>
          <w:tab w:val="left" w:pos="1440"/>
          <w:tab w:val="left" w:pos="1560"/>
        </w:tab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Стандарт предоставления муниципальной услуги</w:t>
      </w:r>
    </w:p>
    <w:p w:rsidR="00D017EA" w:rsidRDefault="00D017EA">
      <w:pPr>
        <w:tabs>
          <w:tab w:val="left" w:pos="1440"/>
          <w:tab w:val="left" w:pos="1560"/>
        </w:tabs>
        <w:spacing w:after="0" w:line="240" w:lineRule="auto"/>
        <w:ind w:firstLine="709"/>
        <w:jc w:val="both"/>
        <w:rPr>
          <w:rFonts w:ascii="Times New Roman" w:eastAsia="Times New Roman" w:hAnsi="Times New Roman" w:cs="Times New Roman"/>
          <w:sz w:val="28"/>
        </w:rPr>
      </w:pPr>
    </w:p>
    <w:p w:rsidR="00D017EA" w:rsidRDefault="00B16998">
      <w:pPr>
        <w:numPr>
          <w:ilvl w:val="0"/>
          <w:numId w:val="8"/>
        </w:numPr>
        <w:tabs>
          <w:tab w:val="left" w:pos="14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D017EA" w:rsidRDefault="00B16998">
      <w:pPr>
        <w:numPr>
          <w:ilvl w:val="0"/>
          <w:numId w:val="8"/>
        </w:numPr>
        <w:tabs>
          <w:tab w:val="left" w:pos="14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органа, представляющего муниципальную услугу.</w:t>
      </w:r>
    </w:p>
    <w:p w:rsidR="00D017EA" w:rsidRDefault="00B16998">
      <w:pPr>
        <w:numPr>
          <w:ilvl w:val="0"/>
          <w:numId w:val="8"/>
        </w:numPr>
        <w:tabs>
          <w:tab w:val="left" w:pos="14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 предоставляющий муниципальную услугу: администрация Шестаковского сельского поселения.</w:t>
      </w:r>
    </w:p>
    <w:p w:rsidR="00D017EA" w:rsidRDefault="00B16998">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в целях получения документов, подтверждающих наличие (отсутствие) у заявителя права собственности на земельный участок (земельные участки).</w:t>
      </w:r>
      <w:proofErr w:type="gramEnd"/>
    </w:p>
    <w:p w:rsidR="00D017EA" w:rsidRDefault="00B16998">
      <w:pPr>
        <w:numPr>
          <w:ilvl w:val="0"/>
          <w:numId w:val="9"/>
        </w:numPr>
        <w:tabs>
          <w:tab w:val="left" w:pos="142"/>
        </w:tabs>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ШСП от «24» июля 2015 год.</w:t>
      </w:r>
      <w:proofErr w:type="gramEnd"/>
    </w:p>
    <w:p w:rsidR="00D017EA" w:rsidRDefault="00B16998">
      <w:pPr>
        <w:tabs>
          <w:tab w:val="left" w:pos="142"/>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 Результат предоставления муниципальной услуги.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включении заявителя включении заявителя в реестр многодетных граждан, имеющих право на бесплатное предоставление земельных участков.</w:t>
      </w:r>
    </w:p>
    <w:p w:rsidR="00D017EA" w:rsidRDefault="00B16998">
      <w:pPr>
        <w:tabs>
          <w:tab w:val="left" w:pos="14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2.4.Срок предоставления муниципальной услуги.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регистрации заявления и прилагаемых к нему документов - 1 календарный день.</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подготовки проекта постановления администрации о включении заявителя в Реестр либо проекта решения об отказе включить заявителя в Реестр - 4 </w:t>
      </w:r>
      <w:proofErr w:type="gramStart"/>
      <w:r>
        <w:rPr>
          <w:rFonts w:ascii="Times New Roman" w:eastAsia="Times New Roman" w:hAnsi="Times New Roman" w:cs="Times New Roman"/>
          <w:sz w:val="28"/>
        </w:rPr>
        <w:t>календарных</w:t>
      </w:r>
      <w:proofErr w:type="gramEnd"/>
      <w:r>
        <w:rPr>
          <w:rFonts w:ascii="Times New Roman" w:eastAsia="Times New Roman" w:hAnsi="Times New Roman" w:cs="Times New Roman"/>
          <w:sz w:val="28"/>
        </w:rPr>
        <w:t xml:space="preserve"> дня.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направления заявителю копии постановления администрации о включении заявителя в Реестр либо решения об отказе включить заявителя в Реестр, оформленного в виде письма - 5 </w:t>
      </w:r>
      <w:proofErr w:type="gramStart"/>
      <w:r>
        <w:rPr>
          <w:rFonts w:ascii="Times New Roman" w:eastAsia="Times New Roman" w:hAnsi="Times New Roman" w:cs="Times New Roman"/>
          <w:sz w:val="28"/>
        </w:rPr>
        <w:t>календарных</w:t>
      </w:r>
      <w:proofErr w:type="gramEnd"/>
      <w:r>
        <w:rPr>
          <w:rFonts w:ascii="Times New Roman" w:eastAsia="Times New Roman" w:hAnsi="Times New Roman" w:cs="Times New Roman"/>
          <w:sz w:val="28"/>
        </w:rPr>
        <w:t xml:space="preserve"> дня.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Оснований для приостановления предоставления муниципальной услуги законодательством не предусмотрено.</w:t>
      </w: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B16998">
      <w:pPr>
        <w:numPr>
          <w:ilvl w:val="0"/>
          <w:numId w:val="10"/>
        </w:numPr>
        <w:tabs>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Правовые основы для предоставления муниципальной услуги.</w:t>
      </w:r>
    </w:p>
    <w:p w:rsidR="00D017EA" w:rsidRDefault="00B16998">
      <w:pPr>
        <w:tabs>
          <w:tab w:val="left" w:pos="79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Гражданским кодексом Российской Федерации (часть 1) от 30.11.1994 №51-ФЗ («Собрание законодательства РФ», 05.12.1994, №32, ст. 3301; «Российская газета», 08.12.1994, №238-239);</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D017EA" w:rsidRDefault="00B16998">
      <w:pPr>
        <w:tabs>
          <w:tab w:val="left" w:pos="108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Уставом Шестаковского сельского поселения Воронежской области (публикация);</w:t>
      </w:r>
    </w:p>
    <w:p w:rsidR="00D017EA" w:rsidRDefault="00B16998">
      <w:pPr>
        <w:tabs>
          <w:tab w:val="left" w:pos="1080"/>
        </w:tab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иными нормативными правовыми актами Российской Федерации, Воронежской области и Шестаковского сельского поселения Воронежской области, регламентирующими правоотношения в сфере предоставления государственных услуг.</w:t>
      </w:r>
    </w:p>
    <w:p w:rsidR="00D017EA" w:rsidRDefault="00B16998">
      <w:pPr>
        <w:numPr>
          <w:ilvl w:val="0"/>
          <w:numId w:val="11"/>
        </w:numPr>
        <w:tabs>
          <w:tab w:val="left" w:pos="79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предоставляется на основании заявления, поступившего в администрацию или в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Образец заявления приведен в приложении № 2 к настоящему Административному регламенту.</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прилагаются следующие документы:</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Шестаковского сельского поселения, при предъявлении оригинала;</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t>- копии свидетельств о рождении детей (акт органа опеки и попечительства о назначении опекуна или попечителя) при предъявлении оригинала;</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t>- справка о составе семьи;</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t>- справка образовательной организации в отношении детей, обучающихся в очной форме;</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ab/>
        <w:t>Заявление на бумажном носителе представляется: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почтового отправления;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 личном обращении заявителя либо его законного представителя.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D017EA" w:rsidRDefault="00B1699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017EA" w:rsidRDefault="00B1699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017EA" w:rsidRDefault="00B1699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017EA" w:rsidRDefault="00B16998">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D017EA" w:rsidRDefault="00B16998">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документы, подтверждающий (подтверждающие) наличие (отсутствие) у заявителя права собственности на земельный участок (земельные участки).</w:t>
      </w:r>
      <w:proofErr w:type="gramEnd"/>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представить указанные документы самостоятельно.</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Непредставление заявителем указанных документов не является основанием для отказа заявителю в предоставлении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Запрещается требовать от заявителя: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Шестаковского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rFonts w:ascii="Times New Roman" w:eastAsia="Times New Roman" w:hAnsi="Times New Roman" w:cs="Times New Roman"/>
          <w:sz w:val="28"/>
        </w:rPr>
        <w:t xml:space="preserve"> закона от 27.07.2010 № 210-ФЗ «Об организации предоставления государственных и муниципальных услуг».</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Получение заявителем услуг, которые являются необходимыми и обязательными для предоставления муниципальной услуги, не требуется.</w:t>
      </w:r>
    </w:p>
    <w:p w:rsidR="00D017EA" w:rsidRDefault="00B16998">
      <w:pPr>
        <w:numPr>
          <w:ilvl w:val="0"/>
          <w:numId w:val="12"/>
        </w:numPr>
        <w:tabs>
          <w:tab w:val="left" w:pos="795"/>
          <w:tab w:val="left" w:pos="0"/>
          <w:tab w:val="left" w:pos="126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отказа в приеме документов, необходимых  для предоставления муниципальной услуги.</w:t>
      </w:r>
    </w:p>
    <w:p w:rsidR="00D017EA" w:rsidRDefault="00B16998">
      <w:pPr>
        <w:tabs>
          <w:tab w:val="left" w:pos="79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подача заявления лицом, не уполномоченным совершать такого рода действия.</w:t>
      </w:r>
    </w:p>
    <w:p w:rsidR="00D017EA" w:rsidRDefault="00B16998">
      <w:pPr>
        <w:numPr>
          <w:ilvl w:val="0"/>
          <w:numId w:val="13"/>
        </w:numPr>
        <w:tabs>
          <w:tab w:val="left" w:pos="795"/>
          <w:tab w:val="left" w:pos="0"/>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оснований для отказа в предоставлении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отказа в предоставлении муниципальной услуги является:</w:t>
      </w:r>
    </w:p>
    <w:p w:rsidR="00D017EA" w:rsidRDefault="00B16998">
      <w:pPr>
        <w:suppressAutoHyphens/>
        <w:spacing w:after="0" w:line="240" w:lineRule="auto"/>
        <w:ind w:firstLine="540"/>
        <w:jc w:val="both"/>
        <w:rPr>
          <w:rFonts w:ascii="Arial" w:eastAsia="Arial" w:hAnsi="Arial" w:cs="Arial"/>
          <w:sz w:val="28"/>
        </w:rPr>
      </w:pPr>
      <w:r>
        <w:rPr>
          <w:rFonts w:ascii="Arial" w:eastAsia="Arial" w:hAnsi="Arial" w:cs="Arial"/>
          <w:sz w:val="28"/>
        </w:rPr>
        <w:t xml:space="preserve">- </w:t>
      </w:r>
      <w:r>
        <w:rPr>
          <w:rFonts w:ascii="Times New Roman" w:eastAsia="Times New Roman" w:hAnsi="Times New Roman" w:cs="Times New Roman"/>
          <w:sz w:val="28"/>
        </w:rPr>
        <w:t>представлен неполный комплект документов, указанных в части 2.6.1 настоящего регламента;</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сведения, представленные заявителем, не соответствуют требованиям действующего законодательства, </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представлены документы с недостоверными или неполными сведениями.</w:t>
      </w:r>
    </w:p>
    <w:p w:rsidR="00D017EA" w:rsidRDefault="00B16998">
      <w:pPr>
        <w:numPr>
          <w:ilvl w:val="0"/>
          <w:numId w:val="14"/>
        </w:numPr>
        <w:tabs>
          <w:tab w:val="left" w:pos="1155"/>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Размер платы, взимаемой с заявителя при предоставлении муниципальной услуги.</w:t>
      </w:r>
    </w:p>
    <w:p w:rsidR="00D017EA" w:rsidRDefault="00B16998">
      <w:pPr>
        <w:tabs>
          <w:tab w:val="left" w:pos="792"/>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Муниципальная услуга предоставляется на безвозмездной основе. </w:t>
      </w:r>
    </w:p>
    <w:p w:rsidR="00D017EA" w:rsidRDefault="00B16998">
      <w:pPr>
        <w:numPr>
          <w:ilvl w:val="0"/>
          <w:numId w:val="15"/>
        </w:numPr>
        <w:tabs>
          <w:tab w:val="left" w:pos="1155"/>
          <w:tab w:val="left" w:pos="144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подаче запроса о предоставлении муниципальной услуги не должен превышать 15 минут.</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получении результата предоставления муниципальной услуги не должен превышать 15 минут.</w:t>
      </w:r>
    </w:p>
    <w:p w:rsidR="00D017EA" w:rsidRDefault="00B16998">
      <w:pPr>
        <w:numPr>
          <w:ilvl w:val="0"/>
          <w:numId w:val="16"/>
        </w:numPr>
        <w:tabs>
          <w:tab w:val="left" w:pos="1155"/>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Срок регистрации запроса заявителя о предоставлении муниципальной услуги.</w:t>
      </w:r>
    </w:p>
    <w:p w:rsidR="00D017EA" w:rsidRDefault="00B16998">
      <w:pPr>
        <w:tabs>
          <w:tab w:val="left" w:pos="1155"/>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017EA" w:rsidRDefault="00B16998">
      <w:pPr>
        <w:numPr>
          <w:ilvl w:val="0"/>
          <w:numId w:val="17"/>
        </w:numPr>
        <w:tabs>
          <w:tab w:val="left" w:pos="1155"/>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помещениям, в которых предоставляется муниципальная услуга.</w:t>
      </w:r>
    </w:p>
    <w:p w:rsidR="00D017EA" w:rsidRDefault="00B16998">
      <w:pPr>
        <w:numPr>
          <w:ilvl w:val="0"/>
          <w:numId w:val="17"/>
        </w:numPr>
        <w:tabs>
          <w:tab w:val="left" w:pos="159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Прием граждан осуществляется в специально выделенных для предоставления муниципальных услуг помещениях.</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входа в каждое помещение размещается табличка с наименованием помещения (зал ожидания, приема/выдачи документов и т.д.).</w:t>
      </w:r>
    </w:p>
    <w:p w:rsidR="00D017EA" w:rsidRDefault="00B16998">
      <w:pPr>
        <w:numPr>
          <w:ilvl w:val="0"/>
          <w:numId w:val="18"/>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Доступ заявителей к парковочным местам является бесплатным.</w:t>
      </w:r>
    </w:p>
    <w:p w:rsidR="00D017EA" w:rsidRDefault="00B16998">
      <w:pPr>
        <w:numPr>
          <w:ilvl w:val="0"/>
          <w:numId w:val="19"/>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017EA" w:rsidRDefault="00B16998">
      <w:pPr>
        <w:numPr>
          <w:ilvl w:val="0"/>
          <w:numId w:val="19"/>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Места информирования, предназначенные для ознакомления заявителей с информационными материалами, оборудуются: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информационными стендами, на которых размещается визуальная и текстовая информация;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стульями и столами для оформления документов.</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информационным стендам должна быть обеспечена возможность свободного доступа граждан.</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информационных стендах, а также на официальных сайтах в сети Интернет размещается следующая обязательная информация: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номера телефонов, факсов, адреса официальных сайтов, электронной почты органов, предоставляющих муниципальную услугу;</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режим работы органов, предоставляющих муниципальную услугу;</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графики личного приема граждан уполномоченными должностными лицами;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текст настоящего административного регламента (полная версия - на официальном сайте администрации в сети Интернет);</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тексты, выдержки из нормативных правовых актов, регулирующих предоставление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образцы оформления документов.</w:t>
      </w:r>
    </w:p>
    <w:p w:rsidR="00D017EA" w:rsidRDefault="00B16998">
      <w:pPr>
        <w:numPr>
          <w:ilvl w:val="0"/>
          <w:numId w:val="20"/>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017EA" w:rsidRDefault="00B16998">
      <w:pPr>
        <w:numPr>
          <w:ilvl w:val="0"/>
          <w:numId w:val="20"/>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обеспечению условий доступности муниципальных услуг для инвалидов.</w:t>
      </w:r>
    </w:p>
    <w:p w:rsidR="00D017EA" w:rsidRDefault="00B16998">
      <w:pPr>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Орган</w:t>
      </w:r>
      <w:proofErr w:type="gramEnd"/>
      <w:r>
        <w:rPr>
          <w:rFonts w:ascii="Times New Roman" w:eastAsia="Times New Roman" w:hAnsi="Times New Roman" w:cs="Times New Roman"/>
          <w:sz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w:t>
      </w:r>
      <w:hyperlink r:id="rId6">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rFonts w:ascii="Times New Roman" w:eastAsia="Times New Roman" w:hAnsi="Times New Roman" w:cs="Times New Roman"/>
          <w:sz w:val="28"/>
        </w:rPr>
        <w:t>орган</w:t>
      </w:r>
      <w:proofErr w:type="gramEnd"/>
      <w:r>
        <w:rPr>
          <w:rFonts w:ascii="Times New Roman" w:eastAsia="Times New Roman" w:hAnsi="Times New Roman" w:cs="Times New Roman"/>
          <w:sz w:val="28"/>
        </w:rPr>
        <w:t xml:space="preserve"> предоставляющий муниципальную услугу обеспечивает предоставление муниципальной услуги по месту жительства инвалида.</w:t>
      </w:r>
    </w:p>
    <w:p w:rsidR="00D017EA" w:rsidRDefault="00B16998">
      <w:pPr>
        <w:numPr>
          <w:ilvl w:val="0"/>
          <w:numId w:val="21"/>
        </w:numPr>
        <w:tabs>
          <w:tab w:val="left" w:pos="1155"/>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Показатели доступности и качества муниципальной услуги.</w:t>
      </w:r>
    </w:p>
    <w:p w:rsidR="00D017EA" w:rsidRDefault="00B16998">
      <w:pPr>
        <w:numPr>
          <w:ilvl w:val="0"/>
          <w:numId w:val="21"/>
        </w:numPr>
        <w:tabs>
          <w:tab w:val="left" w:pos="159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Показателями доступности муниципальной услуги являются: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оборудование мест ожидания в администрации доступными местами общего пользования;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соблюдение графика работы администрации;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получения муниципальной услуги в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7EA" w:rsidRDefault="00B16998">
      <w:pPr>
        <w:numPr>
          <w:ilvl w:val="0"/>
          <w:numId w:val="22"/>
        </w:num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Показателями качества муниципальной услуги являются: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полнота предоставления муниципальной услуги в соответствии с требованиями настоящего Административного регламента;</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соблюдение сроков предоставления муниципальной услуги;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017EA" w:rsidRDefault="00B16998">
      <w:pPr>
        <w:numPr>
          <w:ilvl w:val="0"/>
          <w:numId w:val="23"/>
        </w:numPr>
        <w:tabs>
          <w:tab w:val="left" w:pos="1155"/>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17EA" w:rsidRDefault="00B16998">
      <w:pPr>
        <w:numPr>
          <w:ilvl w:val="0"/>
          <w:numId w:val="23"/>
        </w:numPr>
        <w:tabs>
          <w:tab w:val="left" w:pos="1560"/>
          <w:tab w:val="left" w:pos="159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Прием заявителей (прием и выдача документов) осуществляется уполномоченными должностными лицами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w:t>
      </w:r>
    </w:p>
    <w:p w:rsidR="00D017EA" w:rsidRDefault="00B16998">
      <w:pPr>
        <w:numPr>
          <w:ilvl w:val="0"/>
          <w:numId w:val="2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Прием заявителей уполномоченными лицами осуществляется в соответствии с графиком (режимом) работы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w:t>
      </w:r>
    </w:p>
    <w:p w:rsidR="00D017EA" w:rsidRDefault="00B16998">
      <w:pPr>
        <w:numPr>
          <w:ilvl w:val="0"/>
          <w:numId w:val="2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Pr>
          <w:rFonts w:ascii="Times New Roman" w:eastAsia="Times New Roman" w:hAnsi="Times New Roman" w:cs="Times New Roman"/>
          <w:sz w:val="28"/>
        </w:rPr>
        <w:t>www</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shestakovskoe.ru</w:t>
      </w:r>
      <w:proofErr w:type="spellEnd"/>
      <w:r>
        <w:rPr>
          <w:rFonts w:ascii="Times New Roman" w:eastAsia="Times New Roman" w:hAnsi="Times New Roman" w:cs="Times New Roman"/>
          <w:sz w:val="28"/>
        </w:rPr>
        <w:t>.), на Едином портале государственных и муниципальных услуг (функций) (</w:t>
      </w:r>
      <w:proofErr w:type="spellStart"/>
      <w:r>
        <w:rPr>
          <w:rFonts w:ascii="Times New Roman" w:eastAsia="Times New Roman" w:hAnsi="Times New Roman" w:cs="Times New Roman"/>
          <w:sz w:val="28"/>
        </w:rPr>
        <w:t>www.gosuslugi.ru</w:t>
      </w:r>
      <w:proofErr w:type="spellEnd"/>
      <w:r>
        <w:rPr>
          <w:rFonts w:ascii="Times New Roman" w:eastAsia="Times New Roman" w:hAnsi="Times New Roman" w:cs="Times New Roman"/>
          <w:sz w:val="28"/>
        </w:rPr>
        <w:t>) и Портале государственных и муниципальных услуг Воронежской области (</w:t>
      </w:r>
      <w:hyperlink r:id="rId7">
        <w:r>
          <w:rPr>
            <w:rFonts w:ascii="Times New Roman" w:eastAsia="Times New Roman" w:hAnsi="Times New Roman" w:cs="Times New Roman"/>
            <w:color w:val="0000FF"/>
            <w:sz w:val="28"/>
            <w:u w:val="single"/>
          </w:rPr>
          <w:t>www.pgu.govvr.ru</w:t>
        </w:r>
      </w:hyperlink>
      <w:r>
        <w:rPr>
          <w:rFonts w:ascii="Times New Roman" w:eastAsia="Times New Roman" w:hAnsi="Times New Roman" w:cs="Times New Roman"/>
          <w:sz w:val="28"/>
        </w:rPr>
        <w:t>).</w:t>
      </w:r>
    </w:p>
    <w:p w:rsidR="00D017EA" w:rsidRDefault="00B16998">
      <w:pPr>
        <w:numPr>
          <w:ilvl w:val="0"/>
          <w:numId w:val="2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17EA" w:rsidRDefault="00D017EA">
      <w:pPr>
        <w:tabs>
          <w:tab w:val="left" w:pos="1560"/>
        </w:tabs>
        <w:spacing w:after="0" w:line="240" w:lineRule="auto"/>
        <w:ind w:firstLine="709"/>
        <w:jc w:val="both"/>
        <w:rPr>
          <w:rFonts w:ascii="Times New Roman" w:eastAsia="Times New Roman" w:hAnsi="Times New Roman" w:cs="Times New Roman"/>
          <w:sz w:val="28"/>
        </w:rPr>
      </w:pPr>
    </w:p>
    <w:p w:rsidR="00D017EA" w:rsidRDefault="00B16998">
      <w:pPr>
        <w:numPr>
          <w:ilvl w:val="0"/>
          <w:numId w:val="24"/>
        </w:numPr>
        <w:tabs>
          <w:tab w:val="left" w:pos="1560"/>
        </w:tabs>
        <w:spacing w:after="0" w:line="240" w:lineRule="auto"/>
        <w:ind w:firstLine="709"/>
        <w:jc w:val="center"/>
        <w:rPr>
          <w:rFonts w:ascii="Times New Roman" w:eastAsia="Times New Roman" w:hAnsi="Times New Roman" w:cs="Times New Roman"/>
          <w:sz w:val="28"/>
        </w:rPr>
      </w:pPr>
      <w:proofErr w:type="spellStart"/>
      <w:proofErr w:type="gramStart"/>
      <w:r>
        <w:rPr>
          <w:rFonts w:ascii="Times New Roman" w:eastAsia="Times New Roman" w:hAnsi="Times New Roman" w:cs="Times New Roman"/>
          <w:sz w:val="28"/>
        </w:rPr>
        <w:t>C</w:t>
      </w:r>
      <w:proofErr w:type="gramEnd"/>
      <w:r>
        <w:rPr>
          <w:rFonts w:ascii="Times New Roman" w:eastAsia="Times New Roman" w:hAnsi="Times New Roman" w:cs="Times New Roman"/>
          <w:sz w:val="28"/>
        </w:rPr>
        <w:t>остав</w:t>
      </w:r>
      <w:proofErr w:type="spellEnd"/>
      <w:r>
        <w:rPr>
          <w:rFonts w:ascii="Times New Roman" w:eastAsia="Times New Roman" w:hAnsi="Times New Roman" w:cs="Times New Roman"/>
          <w:sz w:val="28"/>
        </w:rPr>
        <w:t>, последовательность и сроки выполнения административных процедур, требования к порядку их выполнения</w:t>
      </w:r>
    </w:p>
    <w:p w:rsidR="00D017EA" w:rsidRDefault="00D017EA">
      <w:pPr>
        <w:tabs>
          <w:tab w:val="left" w:pos="1560"/>
        </w:tabs>
        <w:spacing w:after="0" w:line="240" w:lineRule="auto"/>
        <w:ind w:firstLine="709"/>
        <w:jc w:val="both"/>
        <w:rPr>
          <w:rFonts w:ascii="Times New Roman" w:eastAsia="Times New Roman" w:hAnsi="Times New Roman" w:cs="Times New Roman"/>
          <w:sz w:val="28"/>
        </w:rPr>
      </w:pPr>
    </w:p>
    <w:p w:rsidR="00D017EA" w:rsidRDefault="00B16998">
      <w:pPr>
        <w:numPr>
          <w:ilvl w:val="0"/>
          <w:numId w:val="25"/>
        </w:numPr>
        <w:tabs>
          <w:tab w:val="left" w:pos="720"/>
          <w:tab w:val="left" w:pos="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Исчерпывающий перечень административных процедур.</w:t>
      </w:r>
    </w:p>
    <w:p w:rsidR="00D017EA" w:rsidRDefault="00B16998">
      <w:pPr>
        <w:numPr>
          <w:ilvl w:val="0"/>
          <w:numId w:val="25"/>
        </w:numPr>
        <w:tabs>
          <w:tab w:val="left" w:pos="720"/>
          <w:tab w:val="left" w:pos="0"/>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муниципальной услуги включает в себя следующие административные процедуры:</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прием и регистрация заявления и прилагаемых к нему документов;</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 Прием и регистрация заявления и прилагаемых к нему документов.</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должны быть приложены документы, указанные в п. 2.6.1 настоящего Административного регламента.</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поступлении заявления и комплекта документов в электронном виде документы </w:t>
      </w:r>
      <w:proofErr w:type="gramStart"/>
      <w:r>
        <w:rPr>
          <w:rFonts w:ascii="Times New Roman" w:eastAsia="Times New Roman" w:hAnsi="Times New Roman" w:cs="Times New Roman"/>
          <w:sz w:val="28"/>
        </w:rPr>
        <w:t>распечатываются на бумажном носителе и в дальнейшем работа с ними ведется</w:t>
      </w:r>
      <w:proofErr w:type="gramEnd"/>
      <w:r>
        <w:rPr>
          <w:rFonts w:ascii="Times New Roman" w:eastAsia="Times New Roman" w:hAnsi="Times New Roman" w:cs="Times New Roman"/>
          <w:sz w:val="28"/>
        </w:rPr>
        <w:t xml:space="preserve"> в установленном порядке.</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3.2.3. При личном обращении заявителя или уполномоченного представителя в администрацию или в МФЦ</w:t>
      </w:r>
      <w:proofErr w:type="gramStart"/>
      <w:r>
        <w:rPr>
          <w:rFonts w:ascii="Times New Roman" w:eastAsia="Times New Roman" w:hAnsi="Times New Roman" w:cs="Times New Roman"/>
          <w:sz w:val="28"/>
          <w:vertAlign w:val="superscript"/>
        </w:rPr>
        <w:t>1</w:t>
      </w:r>
      <w:proofErr w:type="gramEnd"/>
      <w:r>
        <w:rPr>
          <w:rFonts w:ascii="Times New Roman" w:eastAsia="Times New Roman" w:hAnsi="Times New Roman" w:cs="Times New Roman"/>
          <w:sz w:val="28"/>
        </w:rPr>
        <w:t xml:space="preserve"> должностное лицо, уполномоченное на прием документов:</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устанавливает предмет обращения, устанавливает личность заявителя, проверяет документ, удостоверяющий личность заявителя;</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полномочия заявителя, в том числе полномочия представителя гражданина действовать от его имени;</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соответствие заявления установленным требованиям;</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регистрирует заявление с прилагаемым комплектом документов;</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D017EA" w:rsidRDefault="00B16998">
      <w:pPr>
        <w:suppressAutoHyphens/>
        <w:spacing w:after="0" w:line="240" w:lineRule="auto"/>
        <w:ind w:firstLine="709"/>
        <w:jc w:val="both"/>
        <w:rPr>
          <w:rFonts w:ascii="Times New Roman" w:eastAsia="Times New Roman" w:hAnsi="Times New Roman" w:cs="Times New Roman"/>
          <w:sz w:val="28"/>
          <w:vertAlign w:val="superscript"/>
        </w:rPr>
      </w:pPr>
      <w:r>
        <w:rPr>
          <w:rFonts w:ascii="Times New Roman" w:eastAsia="Times New Roman" w:hAnsi="Times New Roman" w:cs="Times New Roman"/>
          <w:sz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eastAsia="Times New Roman" w:hAnsi="Times New Roman" w:cs="Times New Roman"/>
          <w:sz w:val="28"/>
          <w:vertAlign w:val="superscript"/>
        </w:rPr>
        <w:t>1</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3.2.7. Максимальный срок исполнения административной процедуры – 1 календарный день.</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3.3.2. Специалист администрации ответственный за прием документов:</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3.3.4. Максимальный срок исполнения административной процедуры - 25 календарных дней.</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 Подготовка проекта постановления администрации о включении заявителя в Реестр или подготовка решения об отказе включить заявителя в Реестр.</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3.4.3. По результатам принятого решения специалист:</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3.4.3.1. В течение одного рабочего дня готовит проект постановления администрации о включении заявителя в Реестр.</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Направляет подготовленный проект постановления для подписания уполномоченному должностному лицу главе поселения</w:t>
      </w:r>
      <w:proofErr w:type="gramStart"/>
      <w:r>
        <w:rPr>
          <w:rFonts w:ascii="Times New Roman" w:eastAsia="Times New Roman" w:hAnsi="Times New Roman" w:cs="Times New Roman"/>
          <w:sz w:val="28"/>
        </w:rPr>
        <w:t xml:space="preserve"> .</w:t>
      </w:r>
      <w:proofErr w:type="gramEnd"/>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3.4.5. Максимальный срок исполнения административной процедуры - 4 </w:t>
      </w:r>
      <w:proofErr w:type="gramStart"/>
      <w:r>
        <w:rPr>
          <w:rFonts w:ascii="Times New Roman" w:eastAsia="Times New Roman" w:hAnsi="Times New Roman" w:cs="Times New Roman"/>
          <w:sz w:val="28"/>
        </w:rPr>
        <w:t>календарных</w:t>
      </w:r>
      <w:proofErr w:type="gramEnd"/>
      <w:r>
        <w:rPr>
          <w:rFonts w:ascii="Times New Roman" w:eastAsia="Times New Roman" w:hAnsi="Times New Roman" w:cs="Times New Roman"/>
          <w:sz w:val="28"/>
        </w:rPr>
        <w:t xml:space="preserve"> дня.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Pr>
          <w:rFonts w:ascii="Times New Roman" w:eastAsia="Times New Roman" w:hAnsi="Times New Roman" w:cs="Times New Roman"/>
          <w:sz w:val="28"/>
        </w:rPr>
        <w:t>оформленная</w:t>
      </w:r>
      <w:proofErr w:type="gramEnd"/>
      <w:r>
        <w:rPr>
          <w:rFonts w:ascii="Times New Roman" w:eastAsia="Times New Roman" w:hAnsi="Times New Roman" w:cs="Times New Roman"/>
          <w:sz w:val="28"/>
        </w:rPr>
        <w:t xml:space="preserve"> в виде письма.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3.5.4. Максимальный срок исполнения административной процедуры - 5 календарных дней.</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3.6.1. </w:t>
      </w:r>
      <w:proofErr w:type="gramStart"/>
      <w:r>
        <w:rPr>
          <w:rFonts w:ascii="Times New Roman" w:eastAsia="Times New Roman" w:hAnsi="Times New Roman" w:cs="Times New Roman"/>
          <w:sz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в форме электронного документа подписывается заявителем с использованием простой электронной подписи.</w:t>
      </w:r>
    </w:p>
    <w:p w:rsidR="00D017EA" w:rsidRDefault="00B16998">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3.6.3. Получение результата муниципальной услуги в электронной форме не предусмотрено.</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017EA" w:rsidRDefault="00B16998">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Для подтверждения документов, подтверждающих наличие (отсутствие) у заявителя права собственности на земельный участок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представить указанные документы самостоятельно.</w:t>
      </w:r>
    </w:p>
    <w:p w:rsidR="00D017EA" w:rsidRDefault="00D017EA">
      <w:pPr>
        <w:tabs>
          <w:tab w:val="left" w:pos="1560"/>
          <w:tab w:val="left" w:pos="1680"/>
          <w:tab w:val="left" w:pos="1985"/>
        </w:tabs>
        <w:suppressAutoHyphens/>
        <w:spacing w:after="0" w:line="240" w:lineRule="auto"/>
        <w:ind w:firstLine="709"/>
        <w:jc w:val="both"/>
        <w:rPr>
          <w:rFonts w:ascii="Times New Roman" w:eastAsia="Times New Roman" w:hAnsi="Times New Roman" w:cs="Times New Roman"/>
          <w:sz w:val="28"/>
        </w:rPr>
      </w:pPr>
    </w:p>
    <w:p w:rsidR="00D017EA" w:rsidRDefault="00B16998">
      <w:pPr>
        <w:numPr>
          <w:ilvl w:val="0"/>
          <w:numId w:val="26"/>
        </w:numPr>
        <w:tabs>
          <w:tab w:val="left" w:pos="1560"/>
        </w:tab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исполнением административного регламента</w:t>
      </w:r>
    </w:p>
    <w:p w:rsidR="00D017EA" w:rsidRDefault="00D017EA">
      <w:pPr>
        <w:suppressAutoHyphens/>
        <w:spacing w:after="0" w:line="240" w:lineRule="auto"/>
        <w:ind w:firstLine="709"/>
        <w:jc w:val="center"/>
        <w:rPr>
          <w:rFonts w:ascii="Times New Roman" w:eastAsia="Times New Roman" w:hAnsi="Times New Roman" w:cs="Times New Roman"/>
          <w:sz w:val="28"/>
        </w:rPr>
      </w:pP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017EA" w:rsidRDefault="00B16998">
      <w:pPr>
        <w:widowControl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Проведение текущего контроля должно осуществляться не реже двух раз в год.</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D017EA">
      <w:pPr>
        <w:suppressAutoHyphens/>
        <w:spacing w:after="0" w:line="240" w:lineRule="auto"/>
        <w:ind w:firstLine="709"/>
        <w:jc w:val="both"/>
        <w:rPr>
          <w:rFonts w:ascii="Times New Roman" w:eastAsia="Times New Roman" w:hAnsi="Times New Roman" w:cs="Times New Roman"/>
          <w:sz w:val="28"/>
        </w:rPr>
      </w:pPr>
    </w:p>
    <w:p w:rsidR="00D017EA" w:rsidRDefault="00B16998">
      <w:pPr>
        <w:tabs>
          <w:tab w:val="left" w:pos="0"/>
          <w:tab w:val="left" w:pos="1560"/>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5.2. Заявитель может обратиться с </w:t>
      </w:r>
      <w:proofErr w:type="gramStart"/>
      <w:r>
        <w:rPr>
          <w:rFonts w:ascii="Times New Roman" w:eastAsia="Times New Roman" w:hAnsi="Times New Roman" w:cs="Times New Roman"/>
          <w:sz w:val="28"/>
        </w:rPr>
        <w:t>жалобой</w:t>
      </w:r>
      <w:proofErr w:type="gramEnd"/>
      <w:r>
        <w:rPr>
          <w:rFonts w:ascii="Times New Roman" w:eastAsia="Times New Roman" w:hAnsi="Times New Roman" w:cs="Times New Roman"/>
          <w:sz w:val="28"/>
        </w:rPr>
        <w:t xml:space="preserve"> в том числе в следующих случаях:</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заявления заявителя об оказании муниципальной услуги;</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 для предоставления муниципальной услуги;</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 для предоставления муниципальной услуги, у заявителя;</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w:t>
      </w:r>
      <w:proofErr w:type="gramEnd"/>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Шестаковского сельского поселения;</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Основанием для начала процедуры досудебного (внесудебного) обжалования является поступившая жалоба.</w:t>
      </w:r>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Жалоба должна содержать:</w:t>
      </w:r>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017EA" w:rsidRDefault="00B16998">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администрации, должностного лица либо муниципального служащего;</w:t>
      </w:r>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 Заявитель может обжаловать решения и действия (бездействие) должностных лиц, муниципальных служащих администрации главе поселения.</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5.7. Должностное лицо, уполномоченное на рассмотрение жалобы, или администрация отказывают в удовлетворении жалобы в следующих случаях:</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вступившего в законную силу решения суда, арбитражного суда по жалобе о том же предмете и по тем же основаниям;</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подача жалобы лицом, полномочия которого не подтверждены в порядке, установленном законодательством;</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уполномоченное на рассмотрение жалобы, или администрация вправе оставить жалобу без ответа в следующих случаях:</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случае оставления жалобы без ответа, заявителю направляется уведомление о </w:t>
      </w:r>
      <w:r>
        <w:rPr>
          <w:rFonts w:ascii="Times New Roman" w:eastAsia="Times New Roman" w:hAnsi="Times New Roman" w:cs="Times New Roman"/>
          <w:sz w:val="28"/>
        </w:rPr>
        <w:t>недопустимости злоупотребления правом.</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5.8. Заявители имеют право на получение документов и информации, необходимых для обоснования и рассмотрения жалобы.</w:t>
      </w:r>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5.9. </w:t>
      </w:r>
      <w:proofErr w:type="gramStart"/>
      <w:r>
        <w:rPr>
          <w:rFonts w:ascii="Times New Roman" w:eastAsia="Times New Roman" w:hAnsi="Times New Roman" w:cs="Times New Roman"/>
          <w:sz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017EA" w:rsidRDefault="00B16998">
      <w:pPr>
        <w:tabs>
          <w:tab w:val="left" w:pos="0"/>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17EA" w:rsidRDefault="00B16998">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В случае установления в ходе или по результатам </w:t>
      </w:r>
      <w:proofErr w:type="gramStart"/>
      <w:r>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17EA" w:rsidRDefault="00D017EA">
      <w:pPr>
        <w:spacing w:after="0" w:line="240" w:lineRule="auto"/>
        <w:ind w:firstLine="709"/>
        <w:rPr>
          <w:rFonts w:ascii="Times New Roman" w:eastAsia="Times New Roman" w:hAnsi="Times New Roman" w:cs="Times New Roman"/>
          <w:sz w:val="28"/>
        </w:rPr>
      </w:pPr>
    </w:p>
    <w:p w:rsidR="00D017EA" w:rsidRDefault="00D017EA">
      <w:pPr>
        <w:spacing w:after="0" w:line="240" w:lineRule="auto"/>
        <w:ind w:firstLine="709"/>
        <w:rPr>
          <w:rFonts w:ascii="Times New Roman" w:eastAsia="Times New Roman" w:hAnsi="Times New Roman" w:cs="Times New Roman"/>
          <w:sz w:val="28"/>
        </w:rPr>
      </w:pPr>
    </w:p>
    <w:p w:rsidR="00D017EA" w:rsidRDefault="00D017EA">
      <w:pPr>
        <w:spacing w:after="0" w:line="240" w:lineRule="auto"/>
        <w:ind w:firstLine="709"/>
        <w:rPr>
          <w:rFonts w:ascii="Times New Roman" w:eastAsia="Times New Roman" w:hAnsi="Times New Roman" w:cs="Times New Roman"/>
          <w:sz w:val="28"/>
        </w:rPr>
      </w:pPr>
    </w:p>
    <w:p w:rsidR="00D017EA" w:rsidRDefault="00D017EA">
      <w:pPr>
        <w:spacing w:after="0" w:line="240" w:lineRule="auto"/>
        <w:ind w:firstLine="709"/>
        <w:rPr>
          <w:rFonts w:ascii="Times New Roman" w:eastAsia="Times New Roman" w:hAnsi="Times New Roman" w:cs="Times New Roman"/>
          <w:sz w:val="28"/>
        </w:rPr>
      </w:pPr>
    </w:p>
    <w:p w:rsidR="00D017EA" w:rsidRDefault="00D017EA">
      <w:pPr>
        <w:spacing w:after="0" w:line="240" w:lineRule="auto"/>
        <w:ind w:firstLine="709"/>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B16998" w:rsidRDefault="00B16998">
      <w:pPr>
        <w:spacing w:after="0" w:line="240" w:lineRule="auto"/>
        <w:ind w:firstLine="709"/>
        <w:jc w:val="right"/>
        <w:rPr>
          <w:rFonts w:ascii="Times New Roman" w:eastAsia="Times New Roman" w:hAnsi="Times New Roman" w:cs="Times New Roman"/>
          <w:sz w:val="28"/>
        </w:rPr>
      </w:pP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D017EA" w:rsidRDefault="00D017EA">
      <w:pPr>
        <w:spacing w:after="0" w:line="240" w:lineRule="auto"/>
        <w:ind w:firstLine="709"/>
        <w:jc w:val="center"/>
        <w:rPr>
          <w:rFonts w:ascii="Times New Roman" w:eastAsia="Times New Roman" w:hAnsi="Times New Roman" w:cs="Times New Roman"/>
          <w:sz w:val="28"/>
        </w:rPr>
      </w:pPr>
    </w:p>
    <w:p w:rsidR="00B16998" w:rsidRDefault="00B16998" w:rsidP="00B16998">
      <w:pPr>
        <w:autoSpaceDE w:val="0"/>
        <w:autoSpaceDN w:val="0"/>
        <w:adjustRightInd w:val="0"/>
        <w:ind w:firstLine="709"/>
        <w:rPr>
          <w:sz w:val="28"/>
          <w:szCs w:val="28"/>
        </w:rPr>
      </w:pPr>
    </w:p>
    <w:p w:rsidR="00B16998" w:rsidRPr="00B16998" w:rsidRDefault="00B16998" w:rsidP="00B16998">
      <w:pPr>
        <w:autoSpaceDE w:val="0"/>
        <w:autoSpaceDN w:val="0"/>
        <w:adjustRightInd w:val="0"/>
        <w:spacing w:after="0"/>
        <w:jc w:val="both"/>
        <w:rPr>
          <w:rFonts w:ascii="Times New Roman" w:hAnsi="Times New Roman" w:cs="Times New Roman"/>
          <w:sz w:val="28"/>
          <w:szCs w:val="28"/>
        </w:rPr>
      </w:pPr>
      <w:r>
        <w:rPr>
          <w:sz w:val="28"/>
          <w:szCs w:val="28"/>
        </w:rPr>
        <w:t xml:space="preserve">   </w:t>
      </w:r>
      <w:r w:rsidRPr="00B16998">
        <w:rPr>
          <w:rFonts w:ascii="Times New Roman" w:hAnsi="Times New Roman" w:cs="Times New Roman"/>
          <w:sz w:val="28"/>
          <w:szCs w:val="28"/>
        </w:rPr>
        <w:t xml:space="preserve">      1.Место нахождения администрации Шестаковского сельского поселения: 397725, Воронежская область, Бобровский район, с. Шестаково, ул. Советская д.42</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График работы администрации Шестаковского сельского поселения:</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понедельник - четверг: с 08.00 до 16.00;</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пятница: с 08.00 до 15.45;</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перерыв: с 12.00 до 13.00.</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 xml:space="preserve">Официальный сайт администрации Шестаковского сельского поселения в сети Интернет: </w:t>
      </w:r>
      <w:proofErr w:type="spellStart"/>
      <w:r w:rsidRPr="00B16998">
        <w:rPr>
          <w:rFonts w:ascii="Times New Roman" w:hAnsi="Times New Roman" w:cs="Times New Roman"/>
          <w:sz w:val="28"/>
          <w:szCs w:val="28"/>
        </w:rPr>
        <w:t>www</w:t>
      </w:r>
      <w:proofErr w:type="spellEnd"/>
      <w:r w:rsidRPr="00B16998">
        <w:rPr>
          <w:rFonts w:ascii="Times New Roman" w:hAnsi="Times New Roman" w:cs="Times New Roman"/>
          <w:sz w:val="28"/>
          <w:szCs w:val="28"/>
        </w:rPr>
        <w:t>.</w:t>
      </w:r>
      <w:proofErr w:type="spellStart"/>
      <w:r w:rsidRPr="00B16998">
        <w:rPr>
          <w:rFonts w:ascii="Times New Roman" w:hAnsi="Times New Roman" w:cs="Times New Roman"/>
          <w:sz w:val="28"/>
          <w:szCs w:val="28"/>
          <w:lang w:val="en-US"/>
        </w:rPr>
        <w:t>shestakovskoe</w:t>
      </w:r>
      <w:proofErr w:type="spellEnd"/>
      <w:r w:rsidRPr="00B16998">
        <w:rPr>
          <w:rFonts w:ascii="Times New Roman" w:hAnsi="Times New Roman" w:cs="Times New Roman"/>
          <w:sz w:val="28"/>
          <w:szCs w:val="28"/>
        </w:rPr>
        <w:t>.</w:t>
      </w:r>
      <w:proofErr w:type="spellStart"/>
      <w:r w:rsidRPr="00B16998">
        <w:rPr>
          <w:rFonts w:ascii="Times New Roman" w:hAnsi="Times New Roman" w:cs="Times New Roman"/>
          <w:sz w:val="28"/>
          <w:szCs w:val="28"/>
          <w:lang w:val="en-US"/>
        </w:rPr>
        <w:t>ru</w:t>
      </w:r>
      <w:proofErr w:type="spellEnd"/>
      <w:r w:rsidRPr="00B16998">
        <w:rPr>
          <w:rFonts w:ascii="Times New Roman" w:hAnsi="Times New Roman" w:cs="Times New Roman"/>
          <w:sz w:val="28"/>
          <w:szCs w:val="28"/>
        </w:rPr>
        <w:t>.</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 xml:space="preserve">Адрес электронной почты администрации Шестаковского сельского поселения </w:t>
      </w:r>
      <w:proofErr w:type="spellStart"/>
      <w:r w:rsidRPr="00B16998">
        <w:rPr>
          <w:rFonts w:ascii="Times New Roman" w:hAnsi="Times New Roman" w:cs="Times New Roman"/>
          <w:sz w:val="28"/>
          <w:szCs w:val="28"/>
          <w:lang w:val="en-US"/>
        </w:rPr>
        <w:t>deryugin</w:t>
      </w:r>
      <w:proofErr w:type="spellEnd"/>
      <w:r w:rsidRPr="00B16998">
        <w:rPr>
          <w:rFonts w:ascii="Times New Roman" w:hAnsi="Times New Roman" w:cs="Times New Roman"/>
          <w:sz w:val="28"/>
          <w:szCs w:val="28"/>
        </w:rPr>
        <w:t>_1970@</w:t>
      </w:r>
      <w:r w:rsidRPr="00B16998">
        <w:rPr>
          <w:rFonts w:ascii="Times New Roman" w:hAnsi="Times New Roman" w:cs="Times New Roman"/>
          <w:sz w:val="28"/>
          <w:szCs w:val="28"/>
          <w:lang w:val="en-US"/>
        </w:rPr>
        <w:t>mail</w:t>
      </w:r>
      <w:r w:rsidRPr="00B16998">
        <w:rPr>
          <w:rFonts w:ascii="Times New Roman" w:hAnsi="Times New Roman" w:cs="Times New Roman"/>
          <w:sz w:val="28"/>
          <w:szCs w:val="28"/>
        </w:rPr>
        <w:t>.</w:t>
      </w:r>
      <w:proofErr w:type="spellStart"/>
      <w:r w:rsidRPr="00B16998">
        <w:rPr>
          <w:rFonts w:ascii="Times New Roman" w:hAnsi="Times New Roman" w:cs="Times New Roman"/>
          <w:sz w:val="28"/>
          <w:szCs w:val="28"/>
          <w:lang w:val="en-US"/>
        </w:rPr>
        <w:t>ru</w:t>
      </w:r>
      <w:proofErr w:type="spellEnd"/>
      <w:r w:rsidRPr="00B16998">
        <w:rPr>
          <w:rFonts w:ascii="Times New Roman" w:hAnsi="Times New Roman" w:cs="Times New Roman"/>
          <w:sz w:val="28"/>
          <w:szCs w:val="28"/>
        </w:rPr>
        <w:t>.</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2. Телефоны для справок:  тел. 34-2-56.</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3.1. Место нахождения АУ «МФЦ»: 394026, г. Воронеж, ул. Дружинников, 3б (Коминтерновский район).</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Телефон для справок АУ «МФЦ»: (473) 226-99-99.</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 xml:space="preserve">Официальный сайт АУ «МФЦ» в сети Интернет: </w:t>
      </w:r>
      <w:proofErr w:type="spellStart"/>
      <w:r w:rsidRPr="00B16998">
        <w:rPr>
          <w:rFonts w:ascii="Times New Roman" w:hAnsi="Times New Roman" w:cs="Times New Roman"/>
          <w:sz w:val="28"/>
          <w:szCs w:val="28"/>
        </w:rPr>
        <w:t>mfc.vr№.ru</w:t>
      </w:r>
      <w:proofErr w:type="spellEnd"/>
      <w:r w:rsidRPr="00B16998">
        <w:rPr>
          <w:rFonts w:ascii="Times New Roman" w:hAnsi="Times New Roman" w:cs="Times New Roman"/>
          <w:sz w:val="28"/>
          <w:szCs w:val="28"/>
        </w:rPr>
        <w:t>.</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 xml:space="preserve">Адрес электронной почты АУ «МФЦ»: </w:t>
      </w:r>
      <w:proofErr w:type="spellStart"/>
      <w:r w:rsidRPr="00B16998">
        <w:rPr>
          <w:rFonts w:ascii="Times New Roman" w:hAnsi="Times New Roman" w:cs="Times New Roman"/>
          <w:sz w:val="28"/>
          <w:szCs w:val="28"/>
        </w:rPr>
        <w:t>od№o-ok№o@mail.ru</w:t>
      </w:r>
      <w:proofErr w:type="spellEnd"/>
      <w:r w:rsidRPr="00B16998">
        <w:rPr>
          <w:rFonts w:ascii="Times New Roman" w:hAnsi="Times New Roman" w:cs="Times New Roman"/>
          <w:sz w:val="28"/>
          <w:szCs w:val="28"/>
        </w:rPr>
        <w:t>.</w:t>
      </w:r>
    </w:p>
    <w:p w:rsidR="00B16998" w:rsidRPr="00B16998" w:rsidRDefault="00B16998" w:rsidP="00B16998">
      <w:pPr>
        <w:autoSpaceDE w:val="0"/>
        <w:autoSpaceDN w:val="0"/>
        <w:adjustRightInd w:val="0"/>
        <w:spacing w:after="0"/>
        <w:jc w:val="both"/>
        <w:rPr>
          <w:rFonts w:ascii="Times New Roman" w:hAnsi="Times New Roman" w:cs="Times New Roman"/>
          <w:sz w:val="28"/>
          <w:szCs w:val="28"/>
        </w:rPr>
      </w:pPr>
      <w:r w:rsidRPr="00B16998">
        <w:rPr>
          <w:rFonts w:ascii="Times New Roman" w:hAnsi="Times New Roman" w:cs="Times New Roman"/>
          <w:sz w:val="28"/>
          <w:szCs w:val="28"/>
        </w:rPr>
        <w:t xml:space="preserve">          График работы АУ "МФЦ":</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понедельник- пятница: с 09.00 до 18.00;</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суббота:  с 09.00 до 14.00, без перерыва</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перерыв: с 13.00 до  14.00.</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3.2. Место нахождения филиала АУ "МФЦ" в муниципальном районе:</w:t>
      </w:r>
    </w:p>
    <w:p w:rsidR="00B16998" w:rsidRPr="00B16998" w:rsidRDefault="00B16998" w:rsidP="00B16998">
      <w:pPr>
        <w:autoSpaceDE w:val="0"/>
        <w:autoSpaceDN w:val="0"/>
        <w:adjustRightInd w:val="0"/>
        <w:spacing w:after="0"/>
        <w:ind w:firstLine="709"/>
        <w:jc w:val="both"/>
        <w:rPr>
          <w:rFonts w:ascii="Times New Roman" w:hAnsi="Times New Roman" w:cs="Times New Roman"/>
          <w:color w:val="000000"/>
          <w:sz w:val="28"/>
          <w:szCs w:val="28"/>
        </w:rPr>
      </w:pPr>
      <w:r w:rsidRPr="00B16998">
        <w:rPr>
          <w:rFonts w:ascii="Times New Roman" w:hAnsi="Times New Roman" w:cs="Times New Roman"/>
          <w:color w:val="000000"/>
          <w:sz w:val="28"/>
          <w:szCs w:val="28"/>
        </w:rPr>
        <w:t xml:space="preserve">397700 Воронежская область, </w:t>
      </w:r>
      <w:proofErr w:type="gramStart"/>
      <w:r w:rsidRPr="00B16998">
        <w:rPr>
          <w:rFonts w:ascii="Times New Roman" w:hAnsi="Times New Roman" w:cs="Times New Roman"/>
          <w:color w:val="000000"/>
          <w:sz w:val="28"/>
          <w:szCs w:val="28"/>
        </w:rPr>
        <w:t>г</w:t>
      </w:r>
      <w:proofErr w:type="gramEnd"/>
      <w:r w:rsidRPr="00B16998">
        <w:rPr>
          <w:rFonts w:ascii="Times New Roman" w:hAnsi="Times New Roman" w:cs="Times New Roman"/>
          <w:color w:val="000000"/>
          <w:sz w:val="28"/>
          <w:szCs w:val="28"/>
        </w:rPr>
        <w:t>. Бобров, ул. Кирова, д.44</w:t>
      </w:r>
    </w:p>
    <w:p w:rsidR="00B16998" w:rsidRPr="00B16998" w:rsidRDefault="00B16998" w:rsidP="00B16998">
      <w:pPr>
        <w:autoSpaceDE w:val="0"/>
        <w:autoSpaceDN w:val="0"/>
        <w:adjustRightInd w:val="0"/>
        <w:spacing w:after="0"/>
        <w:ind w:firstLine="709"/>
        <w:jc w:val="both"/>
        <w:rPr>
          <w:rFonts w:ascii="Times New Roman" w:hAnsi="Times New Roman" w:cs="Times New Roman"/>
          <w:color w:val="000000"/>
          <w:sz w:val="28"/>
          <w:szCs w:val="28"/>
        </w:rPr>
      </w:pPr>
      <w:r w:rsidRPr="00B16998">
        <w:rPr>
          <w:rFonts w:ascii="Times New Roman" w:hAnsi="Times New Roman" w:cs="Times New Roman"/>
          <w:color w:val="000000"/>
          <w:sz w:val="28"/>
          <w:szCs w:val="28"/>
        </w:rPr>
        <w:t>Телефон для справок филиала АУ "МФЦ": тел. 84735046212.</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График работы АУ «МФЦ»:</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вторник, четверг, пятница: с 09.00 до 18.00;</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среда: с 11.00 до 20.00;</w:t>
      </w:r>
    </w:p>
    <w:p w:rsidR="00B16998" w:rsidRPr="00B16998" w:rsidRDefault="00B16998" w:rsidP="00B16998">
      <w:pPr>
        <w:autoSpaceDE w:val="0"/>
        <w:autoSpaceDN w:val="0"/>
        <w:adjustRightInd w:val="0"/>
        <w:spacing w:after="0"/>
        <w:ind w:firstLine="709"/>
        <w:jc w:val="both"/>
        <w:rPr>
          <w:rFonts w:ascii="Times New Roman" w:hAnsi="Times New Roman" w:cs="Times New Roman"/>
          <w:sz w:val="28"/>
          <w:szCs w:val="28"/>
        </w:rPr>
      </w:pPr>
      <w:r w:rsidRPr="00B16998">
        <w:rPr>
          <w:rFonts w:ascii="Times New Roman" w:hAnsi="Times New Roman" w:cs="Times New Roman"/>
          <w:sz w:val="28"/>
          <w:szCs w:val="28"/>
        </w:rPr>
        <w:t>суббота: с 09.00 до 16.45.</w:t>
      </w:r>
    </w:p>
    <w:p w:rsidR="00D017EA" w:rsidRDefault="00D017EA">
      <w:pPr>
        <w:spacing w:after="0" w:line="240" w:lineRule="auto"/>
        <w:ind w:firstLine="709"/>
        <w:rPr>
          <w:rFonts w:ascii="Times New Roman" w:eastAsia="Times New Roman" w:hAnsi="Times New Roman" w:cs="Times New Roman"/>
          <w:sz w:val="28"/>
        </w:rPr>
      </w:pPr>
    </w:p>
    <w:p w:rsidR="00D017EA" w:rsidRDefault="00D017EA">
      <w:pPr>
        <w:spacing w:after="0" w:line="240" w:lineRule="auto"/>
        <w:ind w:firstLine="709"/>
        <w:rPr>
          <w:rFonts w:ascii="Times New Roman" w:eastAsia="Times New Roman" w:hAnsi="Times New Roman" w:cs="Times New Roman"/>
          <w:sz w:val="28"/>
        </w:rPr>
      </w:pPr>
    </w:p>
    <w:p w:rsidR="00D017EA" w:rsidRDefault="00D017EA" w:rsidP="00B16998">
      <w:pPr>
        <w:spacing w:after="0" w:line="240" w:lineRule="auto"/>
        <w:rPr>
          <w:rFonts w:ascii="Times New Roman" w:eastAsia="Times New Roman" w:hAnsi="Times New Roman" w:cs="Times New Roman"/>
          <w:sz w:val="28"/>
        </w:rPr>
      </w:pPr>
    </w:p>
    <w:tbl>
      <w:tblPr>
        <w:tblW w:w="0" w:type="auto"/>
        <w:tblInd w:w="98" w:type="dxa"/>
        <w:tblCellMar>
          <w:left w:w="10" w:type="dxa"/>
          <w:right w:w="10" w:type="dxa"/>
        </w:tblCellMar>
        <w:tblLook w:val="0000"/>
      </w:tblPr>
      <w:tblGrid>
        <w:gridCol w:w="1894"/>
        <w:gridCol w:w="7579"/>
      </w:tblGrid>
      <w:tr w:rsidR="00D017EA">
        <w:trPr>
          <w:trHeight w:val="1"/>
        </w:trPr>
        <w:tc>
          <w:tcPr>
            <w:tcW w:w="193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763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017EA" w:rsidRDefault="00B16998" w:rsidP="00B16998">
            <w:pPr>
              <w:tabs>
                <w:tab w:val="left" w:pos="1276"/>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«Приложение № 2</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D017EA" w:rsidRDefault="00D017EA">
            <w:pPr>
              <w:tabs>
                <w:tab w:val="left" w:pos="1276"/>
              </w:tabs>
              <w:spacing w:after="0" w:line="240" w:lineRule="auto"/>
              <w:ind w:firstLine="709"/>
              <w:jc w:val="right"/>
              <w:rPr>
                <w:rFonts w:ascii="Times New Roman" w:eastAsia="Times New Roman" w:hAnsi="Times New Roman" w:cs="Times New Roman"/>
                <w:sz w:val="28"/>
              </w:rPr>
            </w:pP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Форма заявления</w:t>
            </w:r>
          </w:p>
          <w:p w:rsidR="00D017EA" w:rsidRDefault="00D017EA">
            <w:pPr>
              <w:tabs>
                <w:tab w:val="left" w:pos="1276"/>
              </w:tabs>
              <w:spacing w:after="0" w:line="240" w:lineRule="auto"/>
              <w:ind w:firstLine="709"/>
              <w:jc w:val="right"/>
              <w:rPr>
                <w:rFonts w:ascii="Times New Roman" w:eastAsia="Times New Roman" w:hAnsi="Times New Roman" w:cs="Times New Roman"/>
                <w:sz w:val="28"/>
              </w:rPr>
            </w:pP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В администрацию ________________________ </w:t>
            </w:r>
            <w:proofErr w:type="spellStart"/>
            <w:r>
              <w:rPr>
                <w:rFonts w:ascii="Times New Roman" w:eastAsia="Times New Roman" w:hAnsi="Times New Roman" w:cs="Times New Roman"/>
                <w:sz w:val="28"/>
              </w:rPr>
              <w:t>__________________________поселения</w:t>
            </w:r>
            <w:proofErr w:type="spellEnd"/>
            <w:r>
              <w:rPr>
                <w:rFonts w:ascii="Times New Roman" w:eastAsia="Times New Roman" w:hAnsi="Times New Roman" w:cs="Times New Roman"/>
                <w:sz w:val="28"/>
              </w:rPr>
              <w:t xml:space="preserve"> </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(Ф.И.О.)</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Для физических лиц:</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 xml:space="preserve"> (Ф.И.О. заявителя)</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(если ранее имели другие фамилию, имя отчество, </w:t>
            </w:r>
            <w:proofErr w:type="gramEnd"/>
          </w:p>
          <w:p w:rsidR="00D017EA" w:rsidRDefault="00D017EA">
            <w:pPr>
              <w:tabs>
                <w:tab w:val="left" w:pos="1276"/>
              </w:tabs>
              <w:spacing w:after="0" w:line="240" w:lineRule="auto"/>
              <w:ind w:firstLine="709"/>
              <w:jc w:val="right"/>
              <w:rPr>
                <w:rFonts w:ascii="Times New Roman" w:eastAsia="Times New Roman" w:hAnsi="Times New Roman" w:cs="Times New Roman"/>
                <w:sz w:val="20"/>
              </w:rPr>
            </w:pP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укажите их, когда меняли)</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(паспортные данные)</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(по доверенности в интересах)</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(адрес регистрации)</w:t>
            </w:r>
          </w:p>
          <w:p w:rsidR="00D017EA" w:rsidRDefault="00B16998">
            <w:pPr>
              <w:tabs>
                <w:tab w:val="left" w:pos="1276"/>
              </w:tabs>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Контактный телефон ___________________</w:t>
            </w:r>
          </w:p>
          <w:p w:rsidR="00D017EA" w:rsidRDefault="00B16998">
            <w:pPr>
              <w:tabs>
                <w:tab w:val="left" w:pos="1276"/>
              </w:tabs>
              <w:spacing w:after="0" w:line="240" w:lineRule="auto"/>
              <w:ind w:firstLine="709"/>
              <w:jc w:val="right"/>
              <w:rPr>
                <w:rFonts w:ascii="Times New Roman" w:eastAsia="Times New Roman" w:hAnsi="Times New Roman" w:cs="Times New Roman"/>
                <w:sz w:val="20"/>
              </w:rPr>
            </w:pPr>
            <w:r>
              <w:rPr>
                <w:rFonts w:ascii="Times New Roman" w:eastAsia="Times New Roman" w:hAnsi="Times New Roman" w:cs="Times New Roman"/>
                <w:sz w:val="20"/>
              </w:rPr>
              <w:t>(указывается по желанию)</w:t>
            </w:r>
          </w:p>
          <w:p w:rsidR="00D017EA" w:rsidRDefault="00D017EA">
            <w:pPr>
              <w:tabs>
                <w:tab w:val="left" w:pos="1276"/>
              </w:tabs>
              <w:spacing w:after="0" w:line="240" w:lineRule="auto"/>
              <w:ind w:firstLine="709"/>
              <w:jc w:val="right"/>
              <w:rPr>
                <w:rFonts w:ascii="Times New Roman" w:eastAsia="Times New Roman" w:hAnsi="Times New Roman" w:cs="Times New Roman"/>
                <w:sz w:val="28"/>
              </w:rPr>
            </w:pPr>
          </w:p>
          <w:p w:rsidR="00D017EA" w:rsidRDefault="00D017EA">
            <w:pPr>
              <w:tabs>
                <w:tab w:val="left" w:pos="1276"/>
              </w:tabs>
              <w:spacing w:after="0" w:line="240" w:lineRule="auto"/>
              <w:ind w:firstLine="709"/>
              <w:jc w:val="right"/>
            </w:pPr>
          </w:p>
        </w:tc>
      </w:tr>
    </w:tbl>
    <w:p w:rsidR="00D017EA" w:rsidRDefault="00B1699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D017EA" w:rsidRDefault="00B1699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включении в реестр многодетных граждан, имеющих право</w:t>
      </w:r>
    </w:p>
    <w:p w:rsidR="00D017EA" w:rsidRDefault="00B1699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на бесплатное предоставление  земельных участков в собственность</w:t>
      </w:r>
    </w:p>
    <w:p w:rsidR="00D017EA" w:rsidRDefault="00D017EA">
      <w:pPr>
        <w:spacing w:after="0" w:line="240" w:lineRule="auto"/>
        <w:rPr>
          <w:rFonts w:ascii="Times New Roman" w:eastAsia="Times New Roman" w:hAnsi="Times New Roman" w:cs="Times New Roman"/>
          <w:sz w:val="28"/>
        </w:rPr>
      </w:pP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 (индивидуального жилищного строительства,  ведения садоводства, огородничества, личного подсобного хозяйства).</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 следующие документы:</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копии свидетельств о рождении детей (акт органа опеки и попечительства о назначении опекуна или попечителя) при предъявлении оригинала;</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справка о составе семьи;</w:t>
      </w:r>
    </w:p>
    <w:p w:rsidR="00D017EA" w:rsidRDefault="00B16998">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справка образовательной организации в отношении детей, обучающихся в очной форме;</w:t>
      </w:r>
    </w:p>
    <w:p w:rsidR="00D017EA" w:rsidRDefault="00B16998">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D017EA" w:rsidRDefault="00D017EA">
      <w:pPr>
        <w:spacing w:after="0" w:line="240" w:lineRule="auto"/>
        <w:ind w:firstLine="540"/>
        <w:jc w:val="both"/>
        <w:rPr>
          <w:rFonts w:ascii="Times New Roman" w:eastAsia="Times New Roman" w:hAnsi="Times New Roman" w:cs="Times New Roman"/>
          <w:sz w:val="28"/>
        </w:rPr>
      </w:pPr>
    </w:p>
    <w:p w:rsidR="00D017EA" w:rsidRDefault="00D017EA">
      <w:pPr>
        <w:spacing w:after="0" w:line="240" w:lineRule="auto"/>
        <w:ind w:firstLine="540"/>
        <w:rPr>
          <w:rFonts w:ascii="Times New Roman" w:eastAsia="Times New Roman" w:hAnsi="Times New Roman" w:cs="Times New Roman"/>
          <w:sz w:val="28"/>
        </w:rPr>
      </w:pPr>
    </w:p>
    <w:p w:rsidR="00D017EA" w:rsidRDefault="00B169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"___" ____________ 20___ г.        ____________________ _____________ </w:t>
      </w:r>
    </w:p>
    <w:p w:rsidR="00D017EA" w:rsidRDefault="00B169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(Ф.И.О. заявителя)    (подпись)</w:t>
      </w:r>
    </w:p>
    <w:p w:rsidR="00D017EA" w:rsidRDefault="00B16998">
      <w:pPr>
        <w:spacing w:after="0" w:line="24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                 М.П.»</w:t>
      </w: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3</w:t>
      </w: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w:t>
      </w: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регламенту</w:t>
      </w:r>
    </w:p>
    <w:tbl>
      <w:tblPr>
        <w:tblW w:w="0" w:type="auto"/>
        <w:tblInd w:w="98" w:type="dxa"/>
        <w:tblCellMar>
          <w:left w:w="10" w:type="dxa"/>
          <w:right w:w="10" w:type="dxa"/>
        </w:tblCellMar>
        <w:tblLook w:val="0000"/>
      </w:tblPr>
      <w:tblGrid>
        <w:gridCol w:w="1155"/>
        <w:gridCol w:w="400"/>
        <w:gridCol w:w="688"/>
        <w:gridCol w:w="238"/>
        <w:gridCol w:w="284"/>
        <w:gridCol w:w="1245"/>
        <w:gridCol w:w="236"/>
        <w:gridCol w:w="401"/>
        <w:gridCol w:w="831"/>
        <w:gridCol w:w="394"/>
        <w:gridCol w:w="298"/>
        <w:gridCol w:w="352"/>
        <w:gridCol w:w="317"/>
        <w:gridCol w:w="246"/>
        <w:gridCol w:w="507"/>
        <w:gridCol w:w="512"/>
        <w:gridCol w:w="225"/>
        <w:gridCol w:w="821"/>
        <w:gridCol w:w="323"/>
      </w:tblGrid>
      <w:tr w:rsidR="00D017EA">
        <w:trPr>
          <w:gridAfter w:val="3"/>
          <w:wAfter w:w="2016" w:type="dxa"/>
          <w:trHeight w:val="1"/>
        </w:trPr>
        <w:tc>
          <w:tcPr>
            <w:tcW w:w="1050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B16998">
            <w:pPr>
              <w:tabs>
                <w:tab w:val="left" w:pos="1276"/>
              </w:tabs>
              <w:spacing w:after="0" w:line="240" w:lineRule="auto"/>
              <w:ind w:firstLine="709"/>
              <w:jc w:val="center"/>
            </w:pPr>
            <w:r>
              <w:rPr>
                <w:rFonts w:ascii="Times New Roman" w:eastAsia="Times New Roman" w:hAnsi="Times New Roman" w:cs="Times New Roman"/>
                <w:sz w:val="28"/>
              </w:rPr>
              <w:t>Прием и регистрация заявления и прилагаемых к нему документов</w:t>
            </w:r>
          </w:p>
        </w:tc>
      </w:tr>
      <w:tr w:rsidR="00D017EA">
        <w:trPr>
          <w:trHeight w:val="1"/>
        </w:trPr>
        <w:tc>
          <w:tcPr>
            <w:tcW w:w="270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26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3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34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66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r>
      <w:tr w:rsidR="00D017EA">
        <w:trPr>
          <w:gridAfter w:val="3"/>
          <w:wAfter w:w="2016" w:type="dxa"/>
          <w:trHeight w:val="1"/>
        </w:trPr>
        <w:tc>
          <w:tcPr>
            <w:tcW w:w="10503"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B16998">
            <w:pPr>
              <w:tabs>
                <w:tab w:val="left" w:pos="1276"/>
              </w:tabs>
              <w:spacing w:after="0" w:line="240" w:lineRule="auto"/>
              <w:jc w:val="center"/>
            </w:pPr>
            <w:r>
              <w:rPr>
                <w:rFonts w:ascii="Times New Roman" w:eastAsia="Times New Roman" w:hAnsi="Times New Roman" w:cs="Times New Roman"/>
                <w:sz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017EA">
        <w:trPr>
          <w:gridAfter w:val="1"/>
          <w:wAfter w:w="630" w:type="dxa"/>
          <w:trHeight w:val="1"/>
        </w:trPr>
        <w:tc>
          <w:tcPr>
            <w:tcW w:w="29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46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17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88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r>
      <w:tr w:rsidR="00D017EA">
        <w:trPr>
          <w:gridAfter w:val="1"/>
          <w:wAfter w:w="630" w:type="dxa"/>
          <w:trHeight w:val="438"/>
        </w:trPr>
        <w:tc>
          <w:tcPr>
            <w:tcW w:w="2985"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B16998">
            <w:pPr>
              <w:tabs>
                <w:tab w:val="left" w:pos="1276"/>
              </w:tabs>
              <w:spacing w:after="0" w:line="240" w:lineRule="auto"/>
              <w:jc w:val="center"/>
            </w:pPr>
            <w:r>
              <w:rPr>
                <w:rFonts w:ascii="Times New Roman" w:eastAsia="Times New Roman" w:hAnsi="Times New Roman" w:cs="Times New Roman"/>
                <w:sz w:val="28"/>
              </w:rPr>
              <w:t>Имеются основания</w:t>
            </w: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4637"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B16998">
            <w:pPr>
              <w:tabs>
                <w:tab w:val="left" w:pos="1276"/>
              </w:tabs>
              <w:spacing w:after="0" w:line="240" w:lineRule="auto"/>
              <w:jc w:val="center"/>
            </w:pPr>
            <w:r>
              <w:rPr>
                <w:rFonts w:ascii="Times New Roman" w:eastAsia="Times New Roman" w:hAnsi="Times New Roman" w:cs="Times New Roman"/>
                <w:sz w:val="28"/>
              </w:rPr>
              <w:t>Наличие оснований для отказа в предоставлении муниципальной услуги</w:t>
            </w: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2884"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B16998">
            <w:pPr>
              <w:tabs>
                <w:tab w:val="left" w:pos="1276"/>
              </w:tabs>
              <w:spacing w:after="0" w:line="240" w:lineRule="auto"/>
              <w:jc w:val="center"/>
            </w:pPr>
            <w:r>
              <w:rPr>
                <w:rFonts w:ascii="Times New Roman" w:eastAsia="Times New Roman" w:hAnsi="Times New Roman" w:cs="Times New Roman"/>
                <w:sz w:val="28"/>
              </w:rPr>
              <w:t>Основания отсутствуют</w:t>
            </w:r>
          </w:p>
        </w:tc>
      </w:tr>
      <w:tr w:rsidR="00D017EA">
        <w:trPr>
          <w:gridAfter w:val="1"/>
          <w:wAfter w:w="630" w:type="dxa"/>
          <w:trHeight w:val="388"/>
        </w:trPr>
        <w:tc>
          <w:tcPr>
            <w:tcW w:w="2985"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D017EA">
            <w:pPr>
              <w:spacing w:after="0" w:line="240" w:lineRule="auto"/>
              <w:ind w:firstLine="709"/>
              <w:jc w:val="right"/>
              <w:rPr>
                <w:rFonts w:ascii="Calibri" w:eastAsia="Calibri" w:hAnsi="Calibri" w:cs="Calibri"/>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spacing w:after="0" w:line="240" w:lineRule="auto"/>
              <w:ind w:firstLine="709"/>
              <w:rPr>
                <w:rFonts w:ascii="Calibri" w:eastAsia="Calibri" w:hAnsi="Calibri" w:cs="Calibri"/>
              </w:rPr>
            </w:pPr>
          </w:p>
        </w:tc>
        <w:tc>
          <w:tcPr>
            <w:tcW w:w="4637" w:type="dxa"/>
            <w:gridSpan w:val="6"/>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D017EA">
            <w:pPr>
              <w:spacing w:after="0" w:line="240" w:lineRule="auto"/>
              <w:ind w:firstLine="709"/>
              <w:jc w:val="right"/>
              <w:rPr>
                <w:rFonts w:ascii="Calibri" w:eastAsia="Calibri" w:hAnsi="Calibri" w:cs="Calibri"/>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spacing w:after="0" w:line="240" w:lineRule="auto"/>
              <w:ind w:firstLine="709"/>
              <w:rPr>
                <w:rFonts w:ascii="Calibri" w:eastAsia="Calibri" w:hAnsi="Calibri" w:cs="Calibri"/>
              </w:rPr>
            </w:pPr>
          </w:p>
        </w:tc>
        <w:tc>
          <w:tcPr>
            <w:tcW w:w="2884" w:type="dxa"/>
            <w:gridSpan w:val="5"/>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D017EA">
            <w:pPr>
              <w:spacing w:after="0" w:line="240" w:lineRule="auto"/>
              <w:ind w:firstLine="709"/>
              <w:jc w:val="right"/>
              <w:rPr>
                <w:rFonts w:ascii="Calibri" w:eastAsia="Calibri" w:hAnsi="Calibri" w:cs="Calibri"/>
              </w:rPr>
            </w:pPr>
          </w:p>
        </w:tc>
      </w:tr>
      <w:tr w:rsidR="00D017EA">
        <w:trPr>
          <w:gridAfter w:val="1"/>
          <w:wAfter w:w="630" w:type="dxa"/>
          <w:trHeight w:val="1"/>
        </w:trPr>
        <w:tc>
          <w:tcPr>
            <w:tcW w:w="17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12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463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179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1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r>
      <w:tr w:rsidR="00D017EA">
        <w:trPr>
          <w:gridAfter w:val="1"/>
          <w:wAfter w:w="630" w:type="dxa"/>
          <w:trHeight w:val="1018"/>
        </w:trPr>
        <w:tc>
          <w:tcPr>
            <w:tcW w:w="29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B16998">
            <w:pPr>
              <w:tabs>
                <w:tab w:val="left" w:pos="1276"/>
              </w:tabs>
              <w:spacing w:after="0" w:line="240" w:lineRule="auto"/>
              <w:jc w:val="center"/>
            </w:pPr>
            <w:r>
              <w:rPr>
                <w:rFonts w:ascii="Times New Roman" w:eastAsia="Times New Roman" w:hAnsi="Times New Roman" w:cs="Times New Roman"/>
                <w:sz w:val="28"/>
              </w:rPr>
              <w:t>Подготовка проекта решения об отказе включить заявителя в Реестр, оформленного в виде письма</w:t>
            </w: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center"/>
              <w:rPr>
                <w:rFonts w:ascii="Calibri" w:eastAsia="Calibri" w:hAnsi="Calibri" w:cs="Calibri"/>
              </w:rPr>
            </w:pPr>
          </w:p>
        </w:tc>
        <w:tc>
          <w:tcPr>
            <w:tcW w:w="862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B16998">
            <w:pPr>
              <w:tabs>
                <w:tab w:val="left" w:pos="1276"/>
              </w:tabs>
              <w:spacing w:after="0" w:line="240" w:lineRule="auto"/>
              <w:jc w:val="center"/>
            </w:pPr>
            <w:r>
              <w:rPr>
                <w:rFonts w:ascii="Times New Roman" w:eastAsia="Times New Roman" w:hAnsi="Times New Roman" w:cs="Times New Roman"/>
                <w:sz w:val="28"/>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D017EA">
        <w:trPr>
          <w:gridAfter w:val="1"/>
          <w:wAfter w:w="630" w:type="dxa"/>
          <w:trHeight w:val="1"/>
        </w:trPr>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17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368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152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B16998">
            <w:pPr>
              <w:spacing w:after="0" w:line="240" w:lineRule="auto"/>
              <w:ind w:firstLine="709"/>
            </w:pPr>
            <w:r>
              <w:rPr>
                <w:rFonts w:ascii="Times New Roman" w:eastAsia="Times New Roman" w:hAnsi="Times New Roman" w:cs="Times New Roman"/>
                <w:sz w:val="28"/>
              </w:rPr>
              <w:t>|</w:t>
            </w:r>
          </w:p>
        </w:tc>
        <w:tc>
          <w:tcPr>
            <w:tcW w:w="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spacing w:after="0" w:line="240" w:lineRule="auto"/>
              <w:ind w:firstLine="709"/>
              <w:rPr>
                <w:rFonts w:ascii="Calibri" w:eastAsia="Calibri" w:hAnsi="Calibri" w:cs="Calibri"/>
              </w:rPr>
            </w:pPr>
          </w:p>
        </w:tc>
        <w:tc>
          <w:tcPr>
            <w:tcW w:w="26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r>
      <w:tr w:rsidR="00D017EA">
        <w:trPr>
          <w:gridAfter w:val="1"/>
          <w:wAfter w:w="630" w:type="dxa"/>
          <w:trHeight w:val="732"/>
        </w:trPr>
        <w:tc>
          <w:tcPr>
            <w:tcW w:w="298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B16998">
            <w:pPr>
              <w:tabs>
                <w:tab w:val="left" w:pos="1276"/>
              </w:tabs>
              <w:spacing w:after="0" w:line="240" w:lineRule="auto"/>
              <w:jc w:val="center"/>
            </w:pPr>
            <w:r>
              <w:rPr>
                <w:rFonts w:ascii="Times New Roman" w:eastAsia="Times New Roman" w:hAnsi="Times New Roman" w:cs="Times New Roman"/>
                <w:sz w:val="28"/>
              </w:rPr>
              <w:t>Направление (выдача) заявителю решения об отказе включить заявителя в Реестр, оформленного в виде письма</w:t>
            </w:r>
          </w:p>
        </w:tc>
        <w:tc>
          <w:tcPr>
            <w:tcW w:w="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17EA" w:rsidRDefault="00D017EA">
            <w:pPr>
              <w:tabs>
                <w:tab w:val="left" w:pos="1276"/>
              </w:tabs>
              <w:spacing w:after="0" w:line="240" w:lineRule="auto"/>
              <w:ind w:firstLine="709"/>
              <w:jc w:val="both"/>
              <w:rPr>
                <w:rFonts w:ascii="Calibri" w:eastAsia="Calibri" w:hAnsi="Calibri" w:cs="Calibri"/>
              </w:rPr>
            </w:pPr>
          </w:p>
        </w:tc>
        <w:tc>
          <w:tcPr>
            <w:tcW w:w="862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017EA" w:rsidRDefault="00B16998">
            <w:pPr>
              <w:tabs>
                <w:tab w:val="left" w:pos="1276"/>
              </w:tabs>
              <w:spacing w:after="0" w:line="240" w:lineRule="auto"/>
              <w:jc w:val="center"/>
            </w:pPr>
            <w:r>
              <w:rPr>
                <w:rFonts w:ascii="Times New Roman" w:eastAsia="Times New Roman" w:hAnsi="Times New Roman" w:cs="Times New Roman"/>
                <w:sz w:val="28"/>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D017EA">
      <w:pPr>
        <w:spacing w:after="0" w:line="240" w:lineRule="auto"/>
        <w:ind w:firstLine="709"/>
        <w:jc w:val="right"/>
        <w:rPr>
          <w:rFonts w:ascii="Times New Roman" w:eastAsia="Times New Roman" w:hAnsi="Times New Roman" w:cs="Times New Roman"/>
          <w:sz w:val="28"/>
        </w:rPr>
      </w:pP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4</w:t>
      </w: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 xml:space="preserve">к административному </w:t>
      </w:r>
    </w:p>
    <w:p w:rsidR="00D017EA" w:rsidRDefault="00B16998">
      <w:pPr>
        <w:spacing w:after="0" w:line="240" w:lineRule="auto"/>
        <w:ind w:firstLine="709"/>
        <w:jc w:val="right"/>
        <w:rPr>
          <w:rFonts w:ascii="Times New Roman" w:eastAsia="Times New Roman" w:hAnsi="Times New Roman" w:cs="Times New Roman"/>
          <w:sz w:val="28"/>
        </w:rPr>
      </w:pPr>
      <w:r>
        <w:rPr>
          <w:rFonts w:ascii="Times New Roman" w:eastAsia="Times New Roman" w:hAnsi="Times New Roman" w:cs="Times New Roman"/>
          <w:sz w:val="28"/>
        </w:rPr>
        <w:t>регламенту</w:t>
      </w:r>
    </w:p>
    <w:p w:rsidR="00D017EA" w:rsidRDefault="00D017EA">
      <w:pPr>
        <w:spacing w:after="0" w:line="240" w:lineRule="auto"/>
        <w:ind w:firstLine="709"/>
        <w:jc w:val="center"/>
        <w:rPr>
          <w:rFonts w:ascii="Times New Roman" w:eastAsia="Times New Roman" w:hAnsi="Times New Roman" w:cs="Times New Roman"/>
          <w:sz w:val="28"/>
        </w:rPr>
      </w:pPr>
    </w:p>
    <w:p w:rsidR="00D017EA" w:rsidRDefault="00B16998">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РАСПИСКА</w:t>
      </w:r>
    </w:p>
    <w:p w:rsidR="00D017EA" w:rsidRDefault="00B16998">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в получении документов, представленных для принятия решения</w:t>
      </w:r>
    </w:p>
    <w:p w:rsidR="00D017EA" w:rsidRDefault="00B16998">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о прекращении права постоянного (бессрочного) пользования</w:t>
      </w:r>
    </w:p>
    <w:p w:rsidR="00D017EA" w:rsidRDefault="00B16998">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земельным участком</w:t>
      </w: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B1699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Настоящим удостоверяется, что заявитель</w:t>
      </w:r>
    </w:p>
    <w:p w:rsidR="00D017EA" w:rsidRDefault="00B1699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D017EA" w:rsidRDefault="00B16998">
      <w:pPr>
        <w:spacing w:after="0" w:line="240" w:lineRule="auto"/>
        <w:ind w:firstLine="709"/>
        <w:jc w:val="both"/>
        <w:rPr>
          <w:rFonts w:ascii="Times New Roman" w:eastAsia="Times New Roman" w:hAnsi="Times New Roman" w:cs="Times New Roman"/>
          <w:sz w:val="20"/>
        </w:rPr>
      </w:pPr>
      <w:r>
        <w:rPr>
          <w:rFonts w:ascii="Times New Roman" w:eastAsia="Times New Roman" w:hAnsi="Times New Roman" w:cs="Times New Roman"/>
          <w:sz w:val="20"/>
        </w:rPr>
        <w:t xml:space="preserve">                         (фамилия, имя, отчество)</w:t>
      </w:r>
    </w:p>
    <w:p w:rsidR="00D017EA" w:rsidRDefault="00B1699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8"/>
        </w:rPr>
        <w:t xml:space="preserve">представил, а сотрудник администрации _______________ _________________ получил «_____» ________________ _________ документы                                      </w:t>
      </w:r>
      <w:r>
        <w:rPr>
          <w:rFonts w:ascii="Times New Roman" w:eastAsia="Times New Roman" w:hAnsi="Times New Roman" w:cs="Times New Roman"/>
          <w:sz w:val="20"/>
        </w:rPr>
        <w:t>(число) (месяц прописью)  (год)</w:t>
      </w:r>
    </w:p>
    <w:p w:rsidR="00D017EA" w:rsidRDefault="00B1699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количестве _______________________________ экземпляров </w:t>
      </w:r>
      <w:proofErr w:type="gramStart"/>
      <w:r>
        <w:rPr>
          <w:rFonts w:ascii="Times New Roman" w:eastAsia="Times New Roman" w:hAnsi="Times New Roman" w:cs="Times New Roman"/>
          <w:sz w:val="28"/>
        </w:rPr>
        <w:t>по</w:t>
      </w:r>
      <w:proofErr w:type="gramEnd"/>
    </w:p>
    <w:p w:rsidR="00D017EA" w:rsidRDefault="00B16998">
      <w:pPr>
        <w:spacing w:after="0" w:line="240" w:lineRule="auto"/>
        <w:ind w:left="2124" w:firstLine="708"/>
        <w:jc w:val="both"/>
        <w:rPr>
          <w:rFonts w:ascii="Times New Roman" w:eastAsia="Times New Roman" w:hAnsi="Times New Roman" w:cs="Times New Roman"/>
          <w:sz w:val="28"/>
        </w:rPr>
      </w:pPr>
      <w:r>
        <w:rPr>
          <w:rFonts w:ascii="Times New Roman" w:eastAsia="Times New Roman" w:hAnsi="Times New Roman" w:cs="Times New Roman"/>
          <w:sz w:val="20"/>
        </w:rPr>
        <w:t>(прописью)</w:t>
      </w:r>
    </w:p>
    <w:p w:rsidR="00D017EA" w:rsidRDefault="00B16998">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8"/>
        </w:rPr>
        <w:t xml:space="preserve">прилагаемому к заявлению перечню документов, необходимых для  принятия  решения </w:t>
      </w:r>
      <w:proofErr w:type="gramStart"/>
      <w:r>
        <w:rPr>
          <w:rFonts w:ascii="Times New Roman" w:eastAsia="Times New Roman" w:hAnsi="Times New Roman" w:cs="Times New Roman"/>
          <w:sz w:val="28"/>
        </w:rPr>
        <w:t>включении</w:t>
      </w:r>
      <w:proofErr w:type="gramEnd"/>
      <w:r>
        <w:rPr>
          <w:rFonts w:ascii="Times New Roman" w:eastAsia="Times New Roman" w:hAnsi="Times New Roman" w:cs="Times New Roman"/>
          <w:sz w:val="28"/>
        </w:rPr>
        <w:t xml:space="preserve"> в реестр многодетных граждан, имеющих право на бесплатное предоставление земельных участков </w:t>
      </w:r>
      <w:r>
        <w:rPr>
          <w:rFonts w:ascii="Times New Roman" w:eastAsia="Times New Roman" w:hAnsi="Times New Roman" w:cs="Times New Roman"/>
          <w:sz w:val="20"/>
        </w:rPr>
        <w:t>(согласно п. 2.6.1 настоящего Административного регламента):</w:t>
      </w:r>
    </w:p>
    <w:p w:rsidR="00D017EA" w:rsidRDefault="00B169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D017EA" w:rsidRDefault="00B169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D017EA" w:rsidRDefault="00B1699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7EA" w:rsidRDefault="00D017EA">
      <w:pPr>
        <w:spacing w:after="0" w:line="240" w:lineRule="auto"/>
        <w:ind w:firstLine="709"/>
        <w:jc w:val="both"/>
        <w:rPr>
          <w:rFonts w:ascii="Times New Roman" w:eastAsia="Times New Roman" w:hAnsi="Times New Roman" w:cs="Times New Roman"/>
          <w:sz w:val="28"/>
        </w:rPr>
      </w:pPr>
    </w:p>
    <w:p w:rsidR="00D017EA" w:rsidRDefault="00B1699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D017EA" w:rsidRDefault="00D017EA">
      <w:pPr>
        <w:spacing w:after="0" w:line="240" w:lineRule="auto"/>
        <w:jc w:val="both"/>
        <w:rPr>
          <w:rFonts w:ascii="Times New Roman" w:eastAsia="Times New Roman" w:hAnsi="Times New Roman" w:cs="Times New Roman"/>
          <w:sz w:val="28"/>
        </w:rPr>
      </w:pPr>
    </w:p>
    <w:p w:rsidR="00D017EA" w:rsidRDefault="00D017EA">
      <w:pPr>
        <w:spacing w:after="0" w:line="240" w:lineRule="auto"/>
        <w:jc w:val="both"/>
        <w:rPr>
          <w:rFonts w:ascii="Times New Roman" w:eastAsia="Times New Roman" w:hAnsi="Times New Roman" w:cs="Times New Roman"/>
          <w:sz w:val="28"/>
        </w:rPr>
      </w:pPr>
    </w:p>
    <w:p w:rsidR="00D017EA" w:rsidRDefault="00B1699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        ______________       ______________________</w:t>
      </w:r>
    </w:p>
    <w:p w:rsidR="00D017EA" w:rsidRDefault="00B16998">
      <w:pPr>
        <w:spacing w:after="0" w:line="240" w:lineRule="auto"/>
        <w:ind w:firstLine="709"/>
        <w:rPr>
          <w:rFonts w:ascii="Times New Roman" w:eastAsia="Times New Roman" w:hAnsi="Times New Roman" w:cs="Times New Roman"/>
          <w:sz w:val="20"/>
        </w:rPr>
      </w:pPr>
      <w:proofErr w:type="gramStart"/>
      <w:r>
        <w:rPr>
          <w:rFonts w:ascii="Times New Roman" w:eastAsia="Times New Roman" w:hAnsi="Times New Roman" w:cs="Times New Roman"/>
          <w:sz w:val="20"/>
        </w:rPr>
        <w:t>(должность специалиста,                         (подпись)                      (расшифровка подписи)</w:t>
      </w:r>
      <w:proofErr w:type="gramEnd"/>
    </w:p>
    <w:p w:rsidR="00D017EA" w:rsidRDefault="00B16998">
      <w:pPr>
        <w:spacing w:after="0" w:line="240" w:lineRule="auto"/>
        <w:ind w:firstLine="709"/>
        <w:rPr>
          <w:rFonts w:ascii="Times New Roman" w:eastAsia="Times New Roman" w:hAnsi="Times New Roman" w:cs="Times New Roman"/>
          <w:sz w:val="20"/>
        </w:rPr>
      </w:pPr>
      <w:r>
        <w:rPr>
          <w:rFonts w:ascii="Times New Roman" w:eastAsia="Times New Roman" w:hAnsi="Times New Roman" w:cs="Times New Roman"/>
          <w:sz w:val="20"/>
        </w:rPr>
        <w:t xml:space="preserve">      ответственного за</w:t>
      </w:r>
    </w:p>
    <w:p w:rsidR="00D017EA" w:rsidRDefault="00B16998">
      <w:pPr>
        <w:spacing w:after="0" w:line="240" w:lineRule="auto"/>
        <w:ind w:firstLine="709"/>
        <w:rPr>
          <w:rFonts w:ascii="Times New Roman" w:eastAsia="Times New Roman" w:hAnsi="Times New Roman" w:cs="Times New Roman"/>
          <w:sz w:val="20"/>
        </w:rPr>
      </w:pPr>
      <w:r>
        <w:rPr>
          <w:rFonts w:ascii="Times New Roman" w:eastAsia="Times New Roman" w:hAnsi="Times New Roman" w:cs="Times New Roman"/>
          <w:sz w:val="20"/>
        </w:rPr>
        <w:t xml:space="preserve">    прием документов)</w:t>
      </w:r>
    </w:p>
    <w:p w:rsidR="00D017EA" w:rsidRDefault="00D017EA">
      <w:pPr>
        <w:spacing w:after="0" w:line="240" w:lineRule="auto"/>
        <w:rPr>
          <w:rFonts w:ascii="Times New Roman" w:eastAsia="Times New Roman" w:hAnsi="Times New Roman" w:cs="Times New Roman"/>
          <w:sz w:val="24"/>
        </w:rPr>
      </w:pPr>
    </w:p>
    <w:sectPr w:rsidR="00D017EA" w:rsidSect="00FE3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A33"/>
    <w:multiLevelType w:val="multilevel"/>
    <w:tmpl w:val="A2621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5114E"/>
    <w:multiLevelType w:val="multilevel"/>
    <w:tmpl w:val="1A72E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27DF9"/>
    <w:multiLevelType w:val="multilevel"/>
    <w:tmpl w:val="0A32A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10892"/>
    <w:multiLevelType w:val="multilevel"/>
    <w:tmpl w:val="E8187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5505"/>
    <w:multiLevelType w:val="multilevel"/>
    <w:tmpl w:val="C09A6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017080"/>
    <w:multiLevelType w:val="multilevel"/>
    <w:tmpl w:val="456CB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B5A33"/>
    <w:multiLevelType w:val="multilevel"/>
    <w:tmpl w:val="35205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66C34"/>
    <w:multiLevelType w:val="multilevel"/>
    <w:tmpl w:val="8B803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962F16"/>
    <w:multiLevelType w:val="multilevel"/>
    <w:tmpl w:val="33943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9C242A"/>
    <w:multiLevelType w:val="multilevel"/>
    <w:tmpl w:val="4B1E2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60978"/>
    <w:multiLevelType w:val="multilevel"/>
    <w:tmpl w:val="CB145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76467B"/>
    <w:multiLevelType w:val="multilevel"/>
    <w:tmpl w:val="7166F1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82118E"/>
    <w:multiLevelType w:val="multilevel"/>
    <w:tmpl w:val="58367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2C6503"/>
    <w:multiLevelType w:val="multilevel"/>
    <w:tmpl w:val="E376A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83587"/>
    <w:multiLevelType w:val="multilevel"/>
    <w:tmpl w:val="4F0E2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41992"/>
    <w:multiLevelType w:val="multilevel"/>
    <w:tmpl w:val="59F216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7B1D9E"/>
    <w:multiLevelType w:val="multilevel"/>
    <w:tmpl w:val="BACA84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E75FA5"/>
    <w:multiLevelType w:val="multilevel"/>
    <w:tmpl w:val="EAF8D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3600C"/>
    <w:multiLevelType w:val="multilevel"/>
    <w:tmpl w:val="E4F08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A95A43"/>
    <w:multiLevelType w:val="multilevel"/>
    <w:tmpl w:val="EB3AD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89473A"/>
    <w:multiLevelType w:val="multilevel"/>
    <w:tmpl w:val="9190B2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374E31"/>
    <w:multiLevelType w:val="multilevel"/>
    <w:tmpl w:val="E2684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431810"/>
    <w:multiLevelType w:val="multilevel"/>
    <w:tmpl w:val="BE88FD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72586B"/>
    <w:multiLevelType w:val="multilevel"/>
    <w:tmpl w:val="A3101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1E2899"/>
    <w:multiLevelType w:val="multilevel"/>
    <w:tmpl w:val="838A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B54474"/>
    <w:multiLevelType w:val="multilevel"/>
    <w:tmpl w:val="A9A6D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6"/>
  </w:num>
  <w:num w:numId="4">
    <w:abstractNumId w:val="4"/>
  </w:num>
  <w:num w:numId="5">
    <w:abstractNumId w:val="0"/>
  </w:num>
  <w:num w:numId="6">
    <w:abstractNumId w:val="14"/>
  </w:num>
  <w:num w:numId="7">
    <w:abstractNumId w:val="19"/>
  </w:num>
  <w:num w:numId="8">
    <w:abstractNumId w:val="6"/>
  </w:num>
  <w:num w:numId="9">
    <w:abstractNumId w:val="10"/>
  </w:num>
  <w:num w:numId="10">
    <w:abstractNumId w:val="18"/>
  </w:num>
  <w:num w:numId="11">
    <w:abstractNumId w:val="5"/>
  </w:num>
  <w:num w:numId="12">
    <w:abstractNumId w:val="12"/>
  </w:num>
  <w:num w:numId="13">
    <w:abstractNumId w:val="20"/>
  </w:num>
  <w:num w:numId="14">
    <w:abstractNumId w:val="13"/>
  </w:num>
  <w:num w:numId="15">
    <w:abstractNumId w:val="15"/>
  </w:num>
  <w:num w:numId="16">
    <w:abstractNumId w:val="23"/>
  </w:num>
  <w:num w:numId="17">
    <w:abstractNumId w:val="9"/>
  </w:num>
  <w:num w:numId="18">
    <w:abstractNumId w:val="3"/>
  </w:num>
  <w:num w:numId="19">
    <w:abstractNumId w:val="21"/>
  </w:num>
  <w:num w:numId="20">
    <w:abstractNumId w:val="24"/>
  </w:num>
  <w:num w:numId="21">
    <w:abstractNumId w:val="17"/>
  </w:num>
  <w:num w:numId="22">
    <w:abstractNumId w:val="8"/>
  </w:num>
  <w:num w:numId="23">
    <w:abstractNumId w:val="25"/>
  </w:num>
  <w:num w:numId="24">
    <w:abstractNumId w:val="22"/>
  </w:num>
  <w:num w:numId="25">
    <w:abstractNumId w:val="7"/>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proofState w:spelling="clean" w:grammar="clean"/>
  <w:defaultTabStop w:val="708"/>
  <w:characterSpacingControl w:val="doNotCompress"/>
  <w:compat>
    <w:useFELayout/>
  </w:compat>
  <w:rsids>
    <w:rsidRoot w:val="00D017EA"/>
    <w:rsid w:val="000D5167"/>
    <w:rsid w:val="006C2237"/>
    <w:rsid w:val="00A67D4D"/>
    <w:rsid w:val="00B16998"/>
    <w:rsid w:val="00C55868"/>
    <w:rsid w:val="00C723DD"/>
    <w:rsid w:val="00D017EA"/>
    <w:rsid w:val="00D87695"/>
    <w:rsid w:val="00FE3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A67D4D"/>
    <w:pPr>
      <w:spacing w:after="0" w:line="240" w:lineRule="auto"/>
      <w:jc w:val="center"/>
    </w:pPr>
    <w:rPr>
      <w:rFonts w:ascii="Times New Roman" w:eastAsia="Times New Roman" w:hAnsi="Times New Roman" w:cs="Times New Roman"/>
      <w:b/>
      <w:sz w:val="28"/>
      <w:szCs w:val="20"/>
    </w:rPr>
  </w:style>
  <w:style w:type="character" w:styleId="a4">
    <w:name w:val="Strong"/>
    <w:basedOn w:val="a0"/>
    <w:qFormat/>
    <w:rsid w:val="00A67D4D"/>
    <w:rPr>
      <w:b/>
      <w:bCs/>
    </w:rPr>
  </w:style>
</w:styles>
</file>

<file path=word/webSettings.xml><?xml version="1.0" encoding="utf-8"?>
<w:webSettings xmlns:r="http://schemas.openxmlformats.org/officeDocument/2006/relationships" xmlns:w="http://schemas.openxmlformats.org/wordprocessingml/2006/main">
  <w:divs>
    <w:div w:id="1283264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u.govv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5"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7646</Words>
  <Characters>43586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2016-06-07T11:43:00Z</cp:lastPrinted>
  <dcterms:created xsi:type="dcterms:W3CDTF">2016-05-04T10:21:00Z</dcterms:created>
  <dcterms:modified xsi:type="dcterms:W3CDTF">2016-06-07T11:44:00Z</dcterms:modified>
</cp:coreProperties>
</file>