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1" w:rsidRDefault="001072CE">
      <w:r w:rsidRPr="001072CE">
        <w:t>Перечень объектов контроля, учитываемых в рамках формирования ежегодного плана контрольных (надзорных) мероприятий</w:t>
      </w:r>
      <w:proofErr w:type="gramStart"/>
      <w:r w:rsidRPr="001072CE">
        <w:t xml:space="preserve"> ,</w:t>
      </w:r>
      <w:proofErr w:type="gramEnd"/>
      <w:r w:rsidRPr="001072CE">
        <w:t xml:space="preserve"> с указанием категории риска</w:t>
      </w:r>
      <w:bookmarkStart w:id="0" w:name="_GoBack"/>
      <w:bookmarkEnd w:id="0"/>
    </w:p>
    <w:sectPr w:rsidR="0027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CE"/>
    <w:rsid w:val="001072CE"/>
    <w:rsid w:val="001F5403"/>
    <w:rsid w:val="00273B11"/>
    <w:rsid w:val="00D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2025-07-10T11:06:00Z</dcterms:created>
  <dcterms:modified xsi:type="dcterms:W3CDTF">2025-07-10T11:06:00Z</dcterms:modified>
</cp:coreProperties>
</file>